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FEF" w:rsidRPr="00C82FEF" w:rsidRDefault="00180E96" w:rsidP="00C82FEF">
      <w:pPr>
        <w:jc w:val="center"/>
        <w:rPr>
          <w:b/>
          <w:u w:val="single"/>
        </w:rPr>
      </w:pPr>
      <w:r>
        <w:rPr>
          <w:b/>
          <w:u w:val="single"/>
        </w:rPr>
        <w:t>ΥΠΟΔΕΙΓΜΑ ΤΕΧΝΙΚΗΣ ΠΡΟΣΦΟΡΑΣ</w:t>
      </w:r>
    </w:p>
    <w:p w:rsidR="00C82FEF" w:rsidRPr="00C82FEF" w:rsidRDefault="00C82FEF" w:rsidP="00C82FEF">
      <w:pPr>
        <w:jc w:val="both"/>
      </w:pPr>
    </w:p>
    <w:p w:rsidR="00C82FEF" w:rsidRPr="00C82FEF" w:rsidRDefault="00C82FEF" w:rsidP="00C82FEF">
      <w:pPr>
        <w:jc w:val="center"/>
        <w:rPr>
          <w:b/>
        </w:rPr>
      </w:pPr>
      <w:r w:rsidRPr="00C82FEF">
        <w:rPr>
          <w:b/>
        </w:rPr>
        <w:t>ΤΜΗΜΑ Α: «ΗΜΙΦΟΡΤΗΓΟ ΟΧΗΜΑ (4Χ4) ΜΕ ΑΛΑΤΟΔΙΑΝΟΜΕΑ ΧΩΡΗΤΙΚΟΤΗΤΑΣ ΤΟΥΛΑΧΙΣΤΟΝ 500LT, ΕΜΠΡΟΣΘΙΑ ΛΕΠΙΔΑ ΑΠΟΧΙΟΝΙΣΜΟΥ ΚΑΙ ΠΥΡΟΣΒΕΣΤΙΚΟ ΣΥΓΚΡΟΤΗΜΑ ΧΩΡΗΤΙΚΟΤΗΤΑΣ ΤΟΥΛΑΧΙΣΤΟΝ 500LT».</w:t>
      </w:r>
    </w:p>
    <w:p w:rsidR="00C82FEF" w:rsidRPr="00C82FEF" w:rsidRDefault="00C82FEF" w:rsidP="00C82FEF">
      <w:pPr>
        <w:jc w:val="both"/>
        <w:rPr>
          <w:b/>
        </w:rPr>
      </w:pPr>
    </w:p>
    <w:p w:rsidR="00C82FEF" w:rsidRPr="00C82FEF" w:rsidRDefault="00C82FEF" w:rsidP="00C82FEF">
      <w:pPr>
        <w:jc w:val="both"/>
        <w:rPr>
          <w:b/>
        </w:rPr>
      </w:pPr>
      <w:r w:rsidRPr="00C82FEF">
        <w:rPr>
          <w:b/>
        </w:rPr>
        <w:t>Γενικά</w:t>
      </w:r>
    </w:p>
    <w:p w:rsidR="00C82FEF" w:rsidRPr="00C82FEF" w:rsidRDefault="00C82FEF" w:rsidP="00C82FEF">
      <w:pPr>
        <w:jc w:val="both"/>
      </w:pPr>
      <w:r w:rsidRPr="00C82FEF">
        <w:t>Το όχημα θα είναι τύπου ημιφορτηγού, ελαφρού τύπου, διπλοκάμπινο, με κίνηση στους δυο άξονες (4Χ4), ικανό να κινείται με ευκολία εντός και εκτός δρόμου. Θα είναι γνωστού κατασκευαστή, διεθνούς και αναγνωρισμένου τύπου με εκτεταμένο δίκτυο εγκαταστάσεων για επισκευές και ανταλλακτικά.</w:t>
      </w:r>
    </w:p>
    <w:p w:rsidR="00C82FEF" w:rsidRPr="00C82FEF" w:rsidRDefault="00C82FEF" w:rsidP="00C82FEF">
      <w:pPr>
        <w:jc w:val="both"/>
      </w:pPr>
      <w:r w:rsidRPr="00C82FEF">
        <w:t>Το μικτό βάρος του οχήματος θα είναι τουλάχιστον 3.000 Kg και μέγιστη ταχύτητα οχήματος τουλάχιστον 150Km/h.</w:t>
      </w:r>
    </w:p>
    <w:p w:rsidR="00C82FEF" w:rsidRPr="00C82FEF" w:rsidRDefault="00C82FEF" w:rsidP="00C82FEF">
      <w:pPr>
        <w:jc w:val="both"/>
      </w:pPr>
      <w:r w:rsidRPr="00C82FEF">
        <w:t>Θα περιλαμβάνει:</w:t>
      </w:r>
    </w:p>
    <w:p w:rsidR="00C82FEF" w:rsidRPr="00C82FEF" w:rsidRDefault="00C82FEF" w:rsidP="00C82FEF">
      <w:pPr>
        <w:jc w:val="both"/>
      </w:pPr>
      <w:r w:rsidRPr="00C82FEF">
        <w:t>α). Λεπίδα αποχιονισμού</w:t>
      </w:r>
    </w:p>
    <w:p w:rsidR="00C82FEF" w:rsidRPr="00C82FEF" w:rsidRDefault="00C82FEF" w:rsidP="00C82FEF">
      <w:pPr>
        <w:jc w:val="both"/>
      </w:pPr>
      <w:r w:rsidRPr="00C82FEF">
        <w:t>β). Αλατοδιανομέα</w:t>
      </w:r>
    </w:p>
    <w:p w:rsidR="00C82FEF" w:rsidRPr="00C82FEF" w:rsidRDefault="00C82FEF" w:rsidP="00C82FEF">
      <w:pPr>
        <w:jc w:val="both"/>
      </w:pPr>
      <w:r w:rsidRPr="00C82FEF">
        <w:t>γ). Πυροσβεστικό Σύστημα</w:t>
      </w:r>
    </w:p>
    <w:p w:rsidR="00C82FEF" w:rsidRPr="00C82FEF" w:rsidRDefault="00C82FEF" w:rsidP="00C82FEF">
      <w:pPr>
        <w:jc w:val="both"/>
      </w:pPr>
    </w:p>
    <w:p w:rsidR="00C82FEF" w:rsidRPr="00C82FEF" w:rsidRDefault="00C82FEF" w:rsidP="00C82FEF">
      <w:pPr>
        <w:jc w:val="both"/>
        <w:rPr>
          <w:b/>
        </w:rPr>
      </w:pPr>
      <w:r w:rsidRPr="00C82FEF">
        <w:rPr>
          <w:b/>
        </w:rPr>
        <w:t>Αποκλίσεις</w:t>
      </w:r>
    </w:p>
    <w:p w:rsidR="00C82FEF" w:rsidRPr="00C82FEF" w:rsidRDefault="00C82FEF" w:rsidP="00C82FEF">
      <w:pPr>
        <w:jc w:val="both"/>
      </w:pPr>
      <w:r w:rsidRPr="00C82FEF">
        <w:t>Όλες οι απαιτήσεις των τεχνικών προδιαγραφών είναι ουσιώδεις και απαράβατες, η τυχόν ύπαρξη απόκλισης θα σημαίνει απόρριψη της προσφοράς. Όπου απαίτηση αναφέρεται με τη λέξη «περίπου» γίνεται αποδεκτή απόκλιση + 10% της αναφερόμενης τιμής.</w:t>
      </w:r>
    </w:p>
    <w:p w:rsidR="00C82FEF" w:rsidRPr="00C82FEF" w:rsidRDefault="00C82FEF" w:rsidP="00C82FEF">
      <w:pPr>
        <w:jc w:val="both"/>
      </w:pPr>
    </w:p>
    <w:p w:rsidR="00C82FEF" w:rsidRPr="00C82FEF" w:rsidRDefault="00C82FEF" w:rsidP="00C82FEF">
      <w:pPr>
        <w:jc w:val="center"/>
        <w:rPr>
          <w:b/>
          <w:u w:val="single"/>
        </w:rPr>
      </w:pPr>
      <w:r w:rsidRPr="00C82FEF">
        <w:rPr>
          <w:b/>
          <w:u w:val="single"/>
        </w:rPr>
        <w:t>α) ΗΜΙΦΟΡΤΗΓΟ ΟΧΗΜΑ</w:t>
      </w:r>
    </w:p>
    <w:p w:rsidR="00C82FEF" w:rsidRPr="00C82FEF" w:rsidRDefault="00C82FEF" w:rsidP="00C82FEF">
      <w:pPr>
        <w:jc w:val="both"/>
        <w:rPr>
          <w:b/>
          <w:u w:val="single"/>
        </w:rPr>
      </w:pPr>
    </w:p>
    <w:p w:rsidR="00C82FEF" w:rsidRPr="00C82FEF" w:rsidRDefault="00C82FEF" w:rsidP="00C82FEF">
      <w:pPr>
        <w:jc w:val="both"/>
        <w:rPr>
          <w:b/>
          <w:u w:val="single"/>
        </w:rPr>
      </w:pPr>
      <w:r w:rsidRPr="00C82FEF">
        <w:rPr>
          <w:b/>
          <w:u w:val="single"/>
        </w:rPr>
        <w:t>Πλαίσιο</w:t>
      </w:r>
    </w:p>
    <w:p w:rsidR="00C82FEF" w:rsidRPr="00C82FEF" w:rsidRDefault="00C82FEF" w:rsidP="00C82FEF">
      <w:pPr>
        <w:jc w:val="both"/>
      </w:pPr>
      <w:r w:rsidRPr="00C82FEF">
        <w:t>Το πλαίσιο του οχήματος θα είναι χαλύβδινο τύπου σκάλας υψηλής στρεπτικής ακαμψίας. Ο προσφερόμενος τύπος πλαισίου θα είναι κατασκευασμένος για την μεταφορά ωφέλιμου φορτίου τουλάχιστον 1.000 kg και θα παρέχει την δυνατότητα για άνετη και ασφαλή κίνηση εντός και εκτός οδοστρώματος σε δύσκολες συνθήκες λειτουργίας.</w:t>
      </w:r>
    </w:p>
    <w:p w:rsidR="00C82FEF" w:rsidRPr="00C82FEF" w:rsidRDefault="00C82FEF" w:rsidP="00C82FEF">
      <w:pPr>
        <w:jc w:val="both"/>
      </w:pPr>
    </w:p>
    <w:p w:rsidR="00C82FEF" w:rsidRPr="00C82FEF" w:rsidRDefault="00C82FEF" w:rsidP="00C82FEF">
      <w:pPr>
        <w:jc w:val="both"/>
        <w:rPr>
          <w:b/>
        </w:rPr>
      </w:pPr>
      <w:r w:rsidRPr="00C82FEF">
        <w:rPr>
          <w:b/>
        </w:rPr>
        <w:t>Θάλαμος επιβατών</w:t>
      </w:r>
    </w:p>
    <w:p w:rsidR="00C82FEF" w:rsidRPr="00C82FEF" w:rsidRDefault="00C82FEF" w:rsidP="00C82FEF">
      <w:pPr>
        <w:jc w:val="both"/>
      </w:pPr>
      <w:r w:rsidRPr="00C82FEF">
        <w:t xml:space="preserve">Ο χώρος επιβατών (καμπίνα) θα είναι εξ’ ολοκλήρου χαλύβδινος. Θα φέρει 4 πόρτες, 2 σε κάθε πλευρά του οχήματος. Όλες οι πόρτες θα φέρουν κλειδαριές ασφαλείας και θα κλειδώνουν κεντρικά από τηλεχειριστήριο ή με κλειδί από την κλειδαριά της πόρτας του οδηγού ή του συνοδηγού. Επίσης οι θύρες θα φέρουν ηλεκτρικούς υαλοπίνακες ασφαλείας ανοιγόμενους προσφέροντας ευρύ οπτικό πεδίο προς όλες τις πλευρές και ηλεκτρομαγνητικές κλειδαριές (χωρίς τηλεχειρισμό). Επίσης η καμπίνα θα προσφέρει άριστη θερμική και </w:t>
      </w:r>
      <w:r w:rsidRPr="00C82FEF">
        <w:lastRenderedPageBreak/>
        <w:t>ακουστική μόνωση και θα είναι εξοπλισμένη με εσωτερική επένδυση αρίστης ποιότητας παρέχοντας άνεση, ασφάλεια και ανθεκτικότητα.</w:t>
      </w:r>
    </w:p>
    <w:p w:rsidR="00C82FEF" w:rsidRPr="00C82FEF" w:rsidRDefault="00C82FEF" w:rsidP="00C82FEF">
      <w:pPr>
        <w:jc w:val="both"/>
      </w:pPr>
      <w:r w:rsidRPr="00C82FEF">
        <w:t>Η καμπίνα στο εμπρός μέρος θα φέρει 2 ανεξάρτητα ρυθμιζόμενα καθίσματα (οδηγού - συνοδηγού). Στο πίσω μέρος θα υπάρχει ένα ενιαίο κάθισμα. Το όχημα παρέχει την δυνατότητα μεταφοράς τεσσάρων (4) επιβατών (συμπεριλαμβανομένου του οδηγού). Τα υλικά κατασκευής των καθισμάτων θα είναι υψηλής αντοχής και ποιότητας. Όλα τα καθίσματα θα παρέχουν απόλυτη άνεση και εργονομικές προδιαγραφές και θα είναι εξοπλισμένα με προσκέφαλα και ζώνες ασφαλείας.</w:t>
      </w:r>
    </w:p>
    <w:p w:rsidR="00C82FEF" w:rsidRPr="00C82FEF" w:rsidRDefault="00C82FEF" w:rsidP="00C82FEF">
      <w:pPr>
        <w:jc w:val="both"/>
      </w:pPr>
      <w:r w:rsidRPr="00C82FEF">
        <w:t>Τα καθίσματα του οδηγού και του συνοδηγού θα είναι ρυθμιζόμενης θέσης (εμπρός-πίσω) και κλίσης πλάτης και φέρουν προσκέφαλα ρυθμιζόμενου ύψους. Προσκέφαλα και ζώνες ασφαλείας τριών σημείων για τον οδηγό και τον συνοδηγό. Ζώνες ασφαλείας τριών σημείων για τους πίσω επιβάτες. Οι εμπρόσθιες ζώνες θα είναι εφοδιασμένες με προεντατήρες οι οποίοι θα επενεργούν στα κλείστρα των ζωνών. Οι ζώνες ασφαλείας θα είναι σύμφωνα με την οδηγία 77/541 * 2005/40. Η καμπίνα θα φέρει ένα στρεπτό αλεξήλιο σε κάθε πλευρά, υαλοκαθαριστήρες δυο ταχυτήτων και μιας διακοπτόμενης, όπως και συσκευή πλυσίματος αλεξήνεμου (εκτόξευσης νερού στο παρμπρίζ). Επίσης θα φέρει ένα (1) εσωτερικό τοποθετημένο στο κέντρο του αλεξήνεμου και δύο (2) εξωτερικά κάτοπτρα (καθρέπτες) εξωτερικά ρυθμιζόμενα (όχι ηλεκτρικά).</w:t>
      </w:r>
    </w:p>
    <w:p w:rsidR="00C82FEF" w:rsidRPr="00C82FEF" w:rsidRDefault="00C82FEF" w:rsidP="00C82FEF">
      <w:pPr>
        <w:jc w:val="both"/>
      </w:pPr>
      <w:r w:rsidRPr="00C82FEF">
        <w:t>Η καμπίνα επιβατών θα διαθέτει 2 ηχεία στις εμπρόσθιες θύρες, χωρίς προεγκατάσταση για τις οπίσθιες. Θα φέρει επίσης πρόσθετα καλύμματα δαπέδου (πατάκια).</w:t>
      </w:r>
    </w:p>
    <w:p w:rsidR="00C82FEF" w:rsidRPr="00C82FEF" w:rsidRDefault="00C82FEF" w:rsidP="00C82FEF">
      <w:pPr>
        <w:jc w:val="both"/>
      </w:pPr>
    </w:p>
    <w:p w:rsidR="00C82FEF" w:rsidRPr="00C82FEF" w:rsidRDefault="00C82FEF" w:rsidP="00C82FEF">
      <w:pPr>
        <w:jc w:val="both"/>
        <w:rPr>
          <w:b/>
        </w:rPr>
      </w:pPr>
      <w:r w:rsidRPr="00C82FEF">
        <w:rPr>
          <w:b/>
        </w:rPr>
        <w:t>Αερόσακοι – SRS</w:t>
      </w:r>
    </w:p>
    <w:p w:rsidR="00C82FEF" w:rsidRPr="00C82FEF" w:rsidRDefault="00C82FEF" w:rsidP="00C82FEF">
      <w:pPr>
        <w:jc w:val="both"/>
      </w:pPr>
      <w:r w:rsidRPr="00C82FEF">
        <w:t>Το όχημα θα φέρει σύγχρονο σύστημα SRS με αερόσακους οδηγού και συνοδηγού. Το σύστημα SRS θα ελέγχει παράλληλα και την ενεργοποίηση των προεντατήρων των ζωνών.</w:t>
      </w:r>
    </w:p>
    <w:p w:rsidR="00C82FEF" w:rsidRPr="00C82FEF" w:rsidRDefault="00C82FEF" w:rsidP="00C82FEF">
      <w:pPr>
        <w:jc w:val="both"/>
      </w:pPr>
      <w:r w:rsidRPr="00C82FEF">
        <w:t xml:space="preserve"> </w:t>
      </w:r>
    </w:p>
    <w:p w:rsidR="00C82FEF" w:rsidRPr="00180E96" w:rsidRDefault="00C82FEF" w:rsidP="00C82FEF">
      <w:pPr>
        <w:jc w:val="both"/>
        <w:rPr>
          <w:b/>
        </w:rPr>
      </w:pPr>
      <w:r w:rsidRPr="00180E96">
        <w:rPr>
          <w:b/>
        </w:rPr>
        <w:t>Σύστημα θέρμανσης, αερισμού</w:t>
      </w:r>
    </w:p>
    <w:p w:rsidR="00C82FEF" w:rsidRPr="00C82FEF" w:rsidRDefault="00C82FEF" w:rsidP="00C82FEF">
      <w:pPr>
        <w:jc w:val="both"/>
      </w:pPr>
      <w:r w:rsidRPr="00C82FEF">
        <w:t xml:space="preserve">Το όχημα θα έχει σύστημα θέρμανσης, αερισμού και παροχής ψυχρού αέρα με σύγχρονο σύστημα </w:t>
      </w:r>
      <w:proofErr w:type="spellStart"/>
      <w:r w:rsidRPr="00C82FEF">
        <w:t>air</w:t>
      </w:r>
      <w:proofErr w:type="spellEnd"/>
      <w:r w:rsidRPr="00C82FEF">
        <w:t xml:space="preserve"> </w:t>
      </w:r>
      <w:proofErr w:type="spellStart"/>
      <w:r w:rsidRPr="00C82FEF">
        <w:t>condition</w:t>
      </w:r>
      <w:proofErr w:type="spellEnd"/>
      <w:r w:rsidRPr="00C82FEF">
        <w:t xml:space="preserve"> τα οποία εξασφαλίζουν στους επιβαίνοντες ιδανική και άνετη εσωτερική θερμοκρασία.</w:t>
      </w:r>
    </w:p>
    <w:p w:rsidR="00C82FEF" w:rsidRPr="00C82FEF" w:rsidRDefault="00C82FEF" w:rsidP="00C82FEF">
      <w:pPr>
        <w:jc w:val="both"/>
      </w:pPr>
    </w:p>
    <w:p w:rsidR="00C82FEF" w:rsidRPr="00C82FEF" w:rsidRDefault="00C82FEF" w:rsidP="00C82FEF">
      <w:pPr>
        <w:jc w:val="both"/>
        <w:rPr>
          <w:b/>
        </w:rPr>
      </w:pPr>
      <w:r w:rsidRPr="00C82FEF">
        <w:rPr>
          <w:b/>
        </w:rPr>
        <w:t>Κιβωτάμαξα</w:t>
      </w:r>
    </w:p>
    <w:p w:rsidR="00C82FEF" w:rsidRPr="00C82FEF" w:rsidRDefault="00C82FEF" w:rsidP="00C82FEF">
      <w:pPr>
        <w:jc w:val="both"/>
      </w:pPr>
      <w:r w:rsidRPr="00C82FEF">
        <w:t>Η κιβωτάμαξα θα είναι μεταλλική ισχυρής κατασκευής ικανή για την μεταφορά ωφέλιμου φορτίου τουλάχιστον 1.000kg και θα είναι εξοπλισμένη με στηρίγματα πρόσδεσης του φορτίου. Η πόρτα στο πίσω μέρος της κιβωτάμαξας θα μπορεί να συγκρατείται οριζοντίως στο ύψος του δαπέδου με μεταλλικά στελέχη</w:t>
      </w:r>
    </w:p>
    <w:p w:rsidR="00C82FEF" w:rsidRPr="00C82FEF" w:rsidRDefault="00C82FEF" w:rsidP="00C82FEF">
      <w:pPr>
        <w:jc w:val="both"/>
      </w:pPr>
    </w:p>
    <w:p w:rsidR="00C82FEF" w:rsidRPr="00C82FEF" w:rsidRDefault="00C82FEF" w:rsidP="00C82FEF">
      <w:pPr>
        <w:jc w:val="both"/>
        <w:rPr>
          <w:b/>
        </w:rPr>
      </w:pPr>
      <w:r w:rsidRPr="00C82FEF">
        <w:rPr>
          <w:b/>
        </w:rPr>
        <w:t>Διαστάσεις</w:t>
      </w:r>
    </w:p>
    <w:p w:rsidR="00C82FEF" w:rsidRPr="00C82FEF" w:rsidRDefault="00C82FEF" w:rsidP="00C82FEF">
      <w:pPr>
        <w:jc w:val="both"/>
      </w:pPr>
      <w:r w:rsidRPr="00C82FEF">
        <w:t xml:space="preserve">Οι διαστάσεις θα είναι τουλάχιστον: </w:t>
      </w:r>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694"/>
        <w:gridCol w:w="1154"/>
      </w:tblGrid>
      <w:tr w:rsidR="00C82FEF" w:rsidRPr="00C82FEF" w:rsidTr="00180E96">
        <w:trPr>
          <w:tblCellSpacing w:w="20" w:type="dxa"/>
        </w:trPr>
        <w:tc>
          <w:tcPr>
            <w:tcW w:w="6634" w:type="dxa"/>
            <w:shd w:val="clear" w:color="auto" w:fill="auto"/>
          </w:tcPr>
          <w:p w:rsidR="00C82FEF" w:rsidRPr="00C82FEF" w:rsidRDefault="00C82FEF" w:rsidP="00C82FEF">
            <w:pPr>
              <w:jc w:val="both"/>
            </w:pPr>
            <w:r w:rsidRPr="00C82FEF">
              <w:t xml:space="preserve">Ολικό μήκος </w:t>
            </w:r>
          </w:p>
        </w:tc>
        <w:tc>
          <w:tcPr>
            <w:tcW w:w="0" w:type="auto"/>
            <w:shd w:val="clear" w:color="auto" w:fill="auto"/>
          </w:tcPr>
          <w:p w:rsidR="00C82FEF" w:rsidRPr="00C82FEF" w:rsidRDefault="00C82FEF" w:rsidP="00C82FEF">
            <w:pPr>
              <w:jc w:val="both"/>
            </w:pPr>
            <w:r w:rsidRPr="00C82FEF">
              <w:t>5300 mm</w:t>
            </w:r>
          </w:p>
        </w:tc>
      </w:tr>
      <w:tr w:rsidR="00C82FEF" w:rsidRPr="00C82FEF" w:rsidTr="00180E96">
        <w:trPr>
          <w:tblCellSpacing w:w="20" w:type="dxa"/>
        </w:trPr>
        <w:tc>
          <w:tcPr>
            <w:tcW w:w="6634" w:type="dxa"/>
            <w:shd w:val="clear" w:color="auto" w:fill="auto"/>
          </w:tcPr>
          <w:p w:rsidR="00C82FEF" w:rsidRPr="00C82FEF" w:rsidRDefault="00C82FEF" w:rsidP="00C82FEF">
            <w:pPr>
              <w:jc w:val="both"/>
            </w:pPr>
            <w:r w:rsidRPr="00C82FEF">
              <w:t xml:space="preserve">Ολικό ύψος </w:t>
            </w:r>
          </w:p>
        </w:tc>
        <w:tc>
          <w:tcPr>
            <w:tcW w:w="0" w:type="auto"/>
            <w:shd w:val="clear" w:color="auto" w:fill="auto"/>
          </w:tcPr>
          <w:p w:rsidR="00C82FEF" w:rsidRPr="00C82FEF" w:rsidRDefault="00C82FEF" w:rsidP="00C82FEF">
            <w:pPr>
              <w:jc w:val="both"/>
            </w:pPr>
            <w:r w:rsidRPr="00C82FEF">
              <w:t>1800 mm</w:t>
            </w:r>
          </w:p>
        </w:tc>
      </w:tr>
      <w:tr w:rsidR="00C82FEF" w:rsidRPr="00C82FEF" w:rsidTr="00180E96">
        <w:trPr>
          <w:tblCellSpacing w:w="20" w:type="dxa"/>
        </w:trPr>
        <w:tc>
          <w:tcPr>
            <w:tcW w:w="6634" w:type="dxa"/>
            <w:shd w:val="clear" w:color="auto" w:fill="auto"/>
          </w:tcPr>
          <w:p w:rsidR="00C82FEF" w:rsidRPr="00C82FEF" w:rsidRDefault="00C82FEF" w:rsidP="00C82FEF">
            <w:pPr>
              <w:jc w:val="both"/>
            </w:pPr>
            <w:r w:rsidRPr="00C82FEF">
              <w:t xml:space="preserve">Ολικό πλάτος </w:t>
            </w:r>
          </w:p>
        </w:tc>
        <w:tc>
          <w:tcPr>
            <w:tcW w:w="0" w:type="auto"/>
            <w:shd w:val="clear" w:color="auto" w:fill="auto"/>
          </w:tcPr>
          <w:p w:rsidR="00C82FEF" w:rsidRPr="00C82FEF" w:rsidRDefault="00C82FEF" w:rsidP="00C82FEF">
            <w:pPr>
              <w:jc w:val="both"/>
            </w:pPr>
            <w:r w:rsidRPr="00C82FEF">
              <w:t>1800 mm</w:t>
            </w:r>
          </w:p>
        </w:tc>
      </w:tr>
      <w:tr w:rsidR="00C82FEF" w:rsidRPr="00C82FEF" w:rsidTr="00180E96">
        <w:trPr>
          <w:tblCellSpacing w:w="20" w:type="dxa"/>
        </w:trPr>
        <w:tc>
          <w:tcPr>
            <w:tcW w:w="6634" w:type="dxa"/>
            <w:shd w:val="clear" w:color="auto" w:fill="auto"/>
          </w:tcPr>
          <w:p w:rsidR="00C82FEF" w:rsidRPr="00C82FEF" w:rsidRDefault="00C82FEF" w:rsidP="00C82FEF">
            <w:pPr>
              <w:jc w:val="both"/>
            </w:pPr>
            <w:r w:rsidRPr="00C82FEF">
              <w:lastRenderedPageBreak/>
              <w:t xml:space="preserve">Μεταξόνιο </w:t>
            </w:r>
          </w:p>
        </w:tc>
        <w:tc>
          <w:tcPr>
            <w:tcW w:w="0" w:type="auto"/>
            <w:shd w:val="clear" w:color="auto" w:fill="auto"/>
          </w:tcPr>
          <w:p w:rsidR="00C82FEF" w:rsidRPr="00C82FEF" w:rsidRDefault="00C82FEF" w:rsidP="00C82FEF">
            <w:pPr>
              <w:jc w:val="both"/>
            </w:pPr>
            <w:r w:rsidRPr="00C82FEF">
              <w:t>3000 mm</w:t>
            </w:r>
          </w:p>
        </w:tc>
      </w:tr>
      <w:tr w:rsidR="00C82FEF" w:rsidRPr="00C82FEF" w:rsidTr="00180E96">
        <w:trPr>
          <w:tblCellSpacing w:w="20" w:type="dxa"/>
        </w:trPr>
        <w:tc>
          <w:tcPr>
            <w:tcW w:w="6634" w:type="dxa"/>
            <w:shd w:val="clear" w:color="auto" w:fill="auto"/>
          </w:tcPr>
          <w:p w:rsidR="00C82FEF" w:rsidRPr="00C82FEF" w:rsidRDefault="00C82FEF" w:rsidP="00C82FEF">
            <w:pPr>
              <w:jc w:val="both"/>
            </w:pPr>
            <w:r w:rsidRPr="00C82FEF">
              <w:t>Γωνία προσέγγισης (ο)</w:t>
            </w:r>
          </w:p>
        </w:tc>
        <w:tc>
          <w:tcPr>
            <w:tcW w:w="0" w:type="auto"/>
            <w:shd w:val="clear" w:color="auto" w:fill="auto"/>
          </w:tcPr>
          <w:p w:rsidR="00C82FEF" w:rsidRPr="00C82FEF" w:rsidRDefault="00C82FEF" w:rsidP="00C82FEF">
            <w:pPr>
              <w:jc w:val="both"/>
            </w:pPr>
            <w:r w:rsidRPr="00C82FEF">
              <w:t>31ο</w:t>
            </w:r>
          </w:p>
        </w:tc>
      </w:tr>
      <w:tr w:rsidR="00C82FEF" w:rsidRPr="00C82FEF" w:rsidTr="00180E96">
        <w:trPr>
          <w:tblCellSpacing w:w="20" w:type="dxa"/>
        </w:trPr>
        <w:tc>
          <w:tcPr>
            <w:tcW w:w="6634" w:type="dxa"/>
            <w:shd w:val="clear" w:color="auto" w:fill="auto"/>
          </w:tcPr>
          <w:p w:rsidR="00C82FEF" w:rsidRPr="00C82FEF" w:rsidRDefault="00C82FEF" w:rsidP="00C82FEF">
            <w:pPr>
              <w:jc w:val="both"/>
            </w:pPr>
            <w:r w:rsidRPr="00C82FEF">
              <w:t>Γωνία διαφυγής (ο)</w:t>
            </w:r>
          </w:p>
        </w:tc>
        <w:tc>
          <w:tcPr>
            <w:tcW w:w="0" w:type="auto"/>
            <w:shd w:val="clear" w:color="auto" w:fill="auto"/>
          </w:tcPr>
          <w:p w:rsidR="00C82FEF" w:rsidRPr="00C82FEF" w:rsidRDefault="00C82FEF" w:rsidP="00C82FEF">
            <w:pPr>
              <w:jc w:val="both"/>
            </w:pPr>
            <w:r w:rsidRPr="00C82FEF">
              <w:t>26ο</w:t>
            </w:r>
          </w:p>
        </w:tc>
      </w:tr>
    </w:tbl>
    <w:p w:rsidR="00C82FEF" w:rsidRPr="00C82FEF" w:rsidRDefault="00C82FEF" w:rsidP="00C82FEF">
      <w:pPr>
        <w:jc w:val="both"/>
      </w:pPr>
    </w:p>
    <w:p w:rsidR="00C82FEF" w:rsidRPr="00C82FEF" w:rsidRDefault="00C82FEF" w:rsidP="00C82FEF">
      <w:pPr>
        <w:jc w:val="both"/>
        <w:rPr>
          <w:b/>
        </w:rPr>
      </w:pPr>
      <w:r w:rsidRPr="00C82FEF">
        <w:rPr>
          <w:b/>
        </w:rPr>
        <w:t>Διαστάσεις χώρου φόρτωσης</w:t>
      </w:r>
    </w:p>
    <w:p w:rsidR="00C82FEF" w:rsidRPr="00C82FEF" w:rsidRDefault="00C82FEF" w:rsidP="00C82FEF">
      <w:pPr>
        <w:jc w:val="both"/>
      </w:pPr>
      <w:r w:rsidRPr="00C82FEF">
        <w:t xml:space="preserve">Οι διαστάσεις θα είναι τουλάχιστον: </w:t>
      </w:r>
    </w:p>
    <w:tbl>
      <w:tblPr>
        <w:tblpPr w:leftFromText="180" w:rightFromText="180" w:vertAnchor="text" w:horzAnchor="margin" w:tblpY="132"/>
        <w:tblW w:w="866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684"/>
        <w:gridCol w:w="1984"/>
      </w:tblGrid>
      <w:tr w:rsidR="00C82FEF" w:rsidRPr="00C82FEF" w:rsidTr="00180E96">
        <w:trPr>
          <w:tblCellSpacing w:w="20" w:type="dxa"/>
        </w:trPr>
        <w:tc>
          <w:tcPr>
            <w:tcW w:w="6624" w:type="dxa"/>
            <w:shd w:val="clear" w:color="auto" w:fill="auto"/>
          </w:tcPr>
          <w:p w:rsidR="00C82FEF" w:rsidRPr="00C82FEF" w:rsidRDefault="00C82FEF" w:rsidP="00C82FEF">
            <w:pPr>
              <w:jc w:val="both"/>
            </w:pPr>
            <w:r w:rsidRPr="00C82FEF">
              <w:t xml:space="preserve">Εσωτερικό μήκος καρότσας (κατώτερο σημείο) </w:t>
            </w:r>
          </w:p>
        </w:tc>
        <w:tc>
          <w:tcPr>
            <w:tcW w:w="1924" w:type="dxa"/>
            <w:shd w:val="clear" w:color="auto" w:fill="auto"/>
          </w:tcPr>
          <w:p w:rsidR="00C82FEF" w:rsidRPr="00C82FEF" w:rsidRDefault="00C82FEF" w:rsidP="00C82FEF">
            <w:pPr>
              <w:jc w:val="both"/>
            </w:pPr>
            <w:r w:rsidRPr="00C82FEF">
              <w:t>1.500 mm</w:t>
            </w:r>
          </w:p>
        </w:tc>
      </w:tr>
      <w:tr w:rsidR="00C82FEF" w:rsidRPr="00C82FEF" w:rsidTr="00180E96">
        <w:trPr>
          <w:tblCellSpacing w:w="20" w:type="dxa"/>
        </w:trPr>
        <w:tc>
          <w:tcPr>
            <w:tcW w:w="6624" w:type="dxa"/>
            <w:shd w:val="clear" w:color="auto" w:fill="auto"/>
          </w:tcPr>
          <w:p w:rsidR="00C82FEF" w:rsidRPr="00C82FEF" w:rsidRDefault="00C82FEF" w:rsidP="00C82FEF">
            <w:pPr>
              <w:jc w:val="both"/>
            </w:pPr>
            <w:r w:rsidRPr="00C82FEF">
              <w:t>Εσωτερικό πλάτος</w:t>
            </w:r>
          </w:p>
        </w:tc>
        <w:tc>
          <w:tcPr>
            <w:tcW w:w="1924" w:type="dxa"/>
            <w:shd w:val="clear" w:color="auto" w:fill="auto"/>
          </w:tcPr>
          <w:p w:rsidR="00C82FEF" w:rsidRPr="00C82FEF" w:rsidRDefault="00C82FEF" w:rsidP="00C82FEF">
            <w:pPr>
              <w:jc w:val="both"/>
            </w:pPr>
            <w:r w:rsidRPr="00C82FEF">
              <w:t>1.500 mm</w:t>
            </w:r>
          </w:p>
        </w:tc>
      </w:tr>
      <w:tr w:rsidR="00C82FEF" w:rsidRPr="00C82FEF" w:rsidTr="00180E96">
        <w:trPr>
          <w:tblCellSpacing w:w="20" w:type="dxa"/>
        </w:trPr>
        <w:tc>
          <w:tcPr>
            <w:tcW w:w="6624" w:type="dxa"/>
            <w:shd w:val="clear" w:color="auto" w:fill="auto"/>
          </w:tcPr>
          <w:p w:rsidR="00C82FEF" w:rsidRPr="00C82FEF" w:rsidRDefault="00C82FEF" w:rsidP="00C82FEF">
            <w:pPr>
              <w:jc w:val="both"/>
            </w:pPr>
            <w:r w:rsidRPr="00C82FEF">
              <w:t>Ύψος</w:t>
            </w:r>
          </w:p>
        </w:tc>
        <w:tc>
          <w:tcPr>
            <w:tcW w:w="1924" w:type="dxa"/>
            <w:shd w:val="clear" w:color="auto" w:fill="auto"/>
          </w:tcPr>
          <w:p w:rsidR="00C82FEF" w:rsidRPr="00C82FEF" w:rsidRDefault="00C82FEF" w:rsidP="00C82FEF">
            <w:pPr>
              <w:jc w:val="both"/>
            </w:pPr>
            <w:r w:rsidRPr="00C82FEF">
              <w:t>450 mm</w:t>
            </w:r>
          </w:p>
        </w:tc>
      </w:tr>
    </w:tbl>
    <w:p w:rsidR="00C82FEF" w:rsidRPr="00C82FEF" w:rsidRDefault="00C82FEF" w:rsidP="00C82FEF">
      <w:pPr>
        <w:jc w:val="both"/>
      </w:pPr>
    </w:p>
    <w:p w:rsidR="00C82FEF" w:rsidRPr="00C82FEF" w:rsidRDefault="00C82FEF" w:rsidP="00C82FEF">
      <w:pPr>
        <w:jc w:val="both"/>
      </w:pPr>
    </w:p>
    <w:p w:rsidR="00C82FEF" w:rsidRPr="00C82FEF" w:rsidRDefault="00C82FEF" w:rsidP="00C82FEF">
      <w:pPr>
        <w:jc w:val="both"/>
      </w:pPr>
    </w:p>
    <w:p w:rsidR="00C82FEF" w:rsidRPr="00C82FEF" w:rsidRDefault="00C82FEF" w:rsidP="00C82FEF">
      <w:pPr>
        <w:jc w:val="both"/>
      </w:pPr>
    </w:p>
    <w:p w:rsidR="00C82FEF" w:rsidRPr="00C82FEF" w:rsidRDefault="00C82FEF" w:rsidP="00C82FEF">
      <w:pPr>
        <w:jc w:val="both"/>
      </w:pPr>
    </w:p>
    <w:p w:rsidR="00C82FEF" w:rsidRPr="00C82FEF" w:rsidRDefault="00C82FEF" w:rsidP="00C82FEF">
      <w:pPr>
        <w:jc w:val="both"/>
        <w:rPr>
          <w:b/>
        </w:rPr>
      </w:pPr>
      <w:r w:rsidRPr="00C82FEF">
        <w:rPr>
          <w:b/>
        </w:rPr>
        <w:t>Γωνίες – ελάχιστη απόσταση από το έδαφος</w:t>
      </w:r>
    </w:p>
    <w:p w:rsidR="00C82FEF" w:rsidRPr="00C82FEF" w:rsidRDefault="00C82FEF" w:rsidP="00C82FEF">
      <w:pPr>
        <w:jc w:val="both"/>
      </w:pPr>
      <w:r w:rsidRPr="00C82FEF">
        <w:t>Να δοθούν οι κάτωθι:</w:t>
      </w:r>
    </w:p>
    <w:p w:rsidR="00C82FEF" w:rsidRPr="00C82FEF" w:rsidRDefault="00C82FEF" w:rsidP="00C82FEF">
      <w:pPr>
        <w:jc w:val="both"/>
      </w:pPr>
      <w:r w:rsidRPr="00C82FEF">
        <w:t>Γωνία κεκλιμένου</w:t>
      </w:r>
    </w:p>
    <w:p w:rsidR="00C82FEF" w:rsidRPr="00C82FEF" w:rsidRDefault="00C82FEF" w:rsidP="00C82FEF">
      <w:pPr>
        <w:jc w:val="both"/>
      </w:pPr>
      <w:r w:rsidRPr="00C82FEF">
        <w:t>Εδαφική ανοχή</w:t>
      </w:r>
    </w:p>
    <w:p w:rsidR="00C82FEF" w:rsidRPr="00C82FEF" w:rsidRDefault="00C82FEF" w:rsidP="00C82FEF">
      <w:pPr>
        <w:jc w:val="both"/>
      </w:pPr>
      <w:r w:rsidRPr="00C82FEF">
        <w:t>Γωνία φυγής</w:t>
      </w:r>
    </w:p>
    <w:p w:rsidR="00C82FEF" w:rsidRPr="00C82FEF" w:rsidRDefault="00C82FEF" w:rsidP="00C82FEF">
      <w:pPr>
        <w:jc w:val="both"/>
      </w:pPr>
      <w:r w:rsidRPr="00C82FEF">
        <w:t>Γωνία προσέγγισης</w:t>
      </w:r>
    </w:p>
    <w:p w:rsidR="00C82FEF" w:rsidRPr="00C82FEF" w:rsidRDefault="00C82FEF" w:rsidP="00C82FEF">
      <w:pPr>
        <w:jc w:val="both"/>
      </w:pPr>
    </w:p>
    <w:p w:rsidR="00C82FEF" w:rsidRPr="00C82FEF" w:rsidRDefault="00C82FEF" w:rsidP="00C82FEF">
      <w:pPr>
        <w:jc w:val="both"/>
        <w:rPr>
          <w:b/>
        </w:rPr>
      </w:pPr>
      <w:r w:rsidRPr="00C82FEF">
        <w:rPr>
          <w:b/>
        </w:rPr>
        <w:t>Κινητήρας</w:t>
      </w:r>
    </w:p>
    <w:p w:rsidR="00C82FEF" w:rsidRPr="00C82FEF" w:rsidRDefault="00C82FEF" w:rsidP="00C82FEF">
      <w:pPr>
        <w:jc w:val="both"/>
      </w:pPr>
      <w:r w:rsidRPr="00C82FEF">
        <w:t xml:space="preserve">Το όχημα θα είναι εξοπλισμένο με έναν υδρόψυκτο τετράχρονο τετρακύλινδρο πετρελαιοκινητήρα αμέσου ψεκασμού </w:t>
      </w:r>
      <w:proofErr w:type="spellStart"/>
      <w:r w:rsidRPr="00C82FEF">
        <w:t>Direct</w:t>
      </w:r>
      <w:proofErr w:type="spellEnd"/>
      <w:r w:rsidRPr="00C82FEF">
        <w:t xml:space="preserve"> </w:t>
      </w:r>
      <w:proofErr w:type="spellStart"/>
      <w:r w:rsidRPr="00C82FEF">
        <w:t>Injection</w:t>
      </w:r>
      <w:proofErr w:type="spellEnd"/>
      <w:r w:rsidRPr="00C82FEF">
        <w:t xml:space="preserve">, τεχνολογίας Super Common </w:t>
      </w:r>
      <w:proofErr w:type="spellStart"/>
      <w:r w:rsidRPr="00C82FEF">
        <w:t>Rail</w:t>
      </w:r>
      <w:proofErr w:type="spellEnd"/>
      <w:r w:rsidRPr="00C82FEF">
        <w:t xml:space="preserve"> 16 βαλβίδων με 2 εκκεντροφόρους επί κεφαλής και συνολικού κυβισμού τουλάχιστον 1.995cc εξοπλισμένο με στροβιλοσυμπιεστή (TURBOCHARGER) μεταβλητής γεωμετρίας (VNT) και </w:t>
      </w:r>
      <w:proofErr w:type="spellStart"/>
      <w:r w:rsidRPr="00C82FEF">
        <w:t>intercooler</w:t>
      </w:r>
      <w:proofErr w:type="spellEnd"/>
      <w:r w:rsidRPr="00C82FEF">
        <w:t>. Η μέγιστη ιπποδύναμη του κινητήρα θα είναι τουλάχιστον 150Hp και η ροπή του 400Nm τουλάχιστον.</w:t>
      </w:r>
    </w:p>
    <w:p w:rsidR="00C82FEF" w:rsidRPr="00C82FEF" w:rsidRDefault="00C82FEF" w:rsidP="00C82FEF">
      <w:pPr>
        <w:jc w:val="both"/>
      </w:pPr>
      <w:r w:rsidRPr="00C82FEF">
        <w:t xml:space="preserve">Η απόδοση του κινητήρα θα αφορά την εργοστασιακή απόδοση, χωρίς επιπλέον μετατροπές. Ο κινητήρας του οχήματος θα είναι σύγχρονης αντιρρυπαντικής τεχνολογίας και θα πληροί τις σχετικές διατάξεις της κοινοτικής νομοθεσίας και τα σχετικά ευρωπαϊκά και διεθνή πρότυπα, στάθμης θορύβου και λοιπά χαρακτηριστικά.  </w:t>
      </w:r>
    </w:p>
    <w:p w:rsidR="00C82FEF" w:rsidRPr="00C82FEF" w:rsidRDefault="00C82FEF" w:rsidP="00C82FEF">
      <w:pPr>
        <w:jc w:val="both"/>
      </w:pPr>
      <w:r w:rsidRPr="00C82FEF">
        <w:t xml:space="preserve">Το </w:t>
      </w:r>
      <w:bookmarkStart w:id="0" w:name="OLE_LINK2"/>
      <w:bookmarkStart w:id="1" w:name="OLE_LINK3"/>
      <w:r w:rsidRPr="00C82FEF">
        <w:t>σύστημα παροχής καυσίμου θα είναι εφοδιασμένο με κύρια και βοηθητική αντλία οι οποίες θα διατηρούν το σύστημα παροχής καυσίμου υπό πίεση. Το σύστημα αυτό, μαζί με τον σύγχρονο σχεδιασμό της νεροπαγίδας του φίλτρου καυσίμου και των σωληνώσεων θα αποτρέπουν τον κίνδυνο παγώματος του καυσίμου.</w:t>
      </w:r>
      <w:bookmarkEnd w:id="0"/>
      <w:bookmarkEnd w:id="1"/>
    </w:p>
    <w:p w:rsidR="00C82FEF" w:rsidRPr="00C82FEF" w:rsidRDefault="00C82FEF" w:rsidP="00C82FEF">
      <w:pPr>
        <w:jc w:val="both"/>
      </w:pPr>
    </w:p>
    <w:p w:rsidR="00C82FEF" w:rsidRPr="00C82FEF" w:rsidRDefault="00C82FEF" w:rsidP="00C82FEF">
      <w:pPr>
        <w:jc w:val="both"/>
        <w:rPr>
          <w:b/>
        </w:rPr>
      </w:pPr>
      <w:r w:rsidRPr="00C82FEF">
        <w:rPr>
          <w:b/>
        </w:rPr>
        <w:t>Συμπλέκτης</w:t>
      </w:r>
    </w:p>
    <w:p w:rsidR="00C82FEF" w:rsidRPr="00C82FEF" w:rsidRDefault="00C82FEF" w:rsidP="00C82FEF">
      <w:pPr>
        <w:jc w:val="both"/>
      </w:pPr>
      <w:r w:rsidRPr="00C82FEF">
        <w:t>Θα φέρει συμπλέκτη μονόδισκο, ξηρού τύπου υδραυλικής επενέργειας.</w:t>
      </w:r>
    </w:p>
    <w:p w:rsidR="00C82FEF" w:rsidRPr="00C82FEF" w:rsidRDefault="00C82FEF" w:rsidP="00C82FEF">
      <w:pPr>
        <w:jc w:val="both"/>
      </w:pPr>
    </w:p>
    <w:p w:rsidR="00C82FEF" w:rsidRPr="00C82FEF" w:rsidRDefault="00C82FEF" w:rsidP="00C82FEF">
      <w:pPr>
        <w:jc w:val="both"/>
        <w:rPr>
          <w:b/>
        </w:rPr>
      </w:pPr>
      <w:r w:rsidRPr="00C82FEF">
        <w:rPr>
          <w:b/>
        </w:rPr>
        <w:lastRenderedPageBreak/>
        <w:t xml:space="preserve">Κιβώτιο Ταχυτήτων </w:t>
      </w:r>
    </w:p>
    <w:p w:rsidR="00C82FEF" w:rsidRPr="00C82FEF" w:rsidRDefault="00C82FEF" w:rsidP="00C82FEF">
      <w:pPr>
        <w:jc w:val="both"/>
      </w:pPr>
      <w:r w:rsidRPr="00C82FEF">
        <w:t>Το όχημα θα είναι εφοδιασμένο με χειροκίνητο κιβώτιο ταχυτήτων τουλάχιστον πέντε (5) σχέσεων εμπροσθοπορείας (πλήρως συγχρονισμένες) και μία (1) σχέσης οπισθοπορείας. Όλες οι ταχύτητες εκτός της όπισθεν θα έχουν συστήματα συγχρονισμού. Ο μοχλός επιλογής των ταχυτήτων θα βρίσκεται στο μέσον του δαπέδου του θαλάμου οδήγησης (καμπίνας).</w:t>
      </w:r>
    </w:p>
    <w:p w:rsidR="00C82FEF" w:rsidRPr="00C82FEF" w:rsidRDefault="00C82FEF" w:rsidP="00C82FEF">
      <w:pPr>
        <w:jc w:val="both"/>
      </w:pPr>
    </w:p>
    <w:p w:rsidR="00C82FEF" w:rsidRPr="00C82FEF" w:rsidRDefault="00C82FEF" w:rsidP="00C82FEF">
      <w:pPr>
        <w:jc w:val="both"/>
        <w:rPr>
          <w:b/>
        </w:rPr>
      </w:pPr>
      <w:r w:rsidRPr="00C82FEF">
        <w:rPr>
          <w:b/>
        </w:rPr>
        <w:t xml:space="preserve">Σύστημα Επιλογής 4x4 &amp; Υποβιβασμού Σχέσεων </w:t>
      </w:r>
    </w:p>
    <w:p w:rsidR="00C82FEF" w:rsidRPr="00C82FEF" w:rsidRDefault="00C82FEF" w:rsidP="00C82FEF">
      <w:pPr>
        <w:jc w:val="both"/>
      </w:pPr>
      <w:r w:rsidRPr="00C82FEF">
        <w:t>Το σύστημα μετάδοσης κίνησης θα περιλαμβάνει κιβώτιο υποβιβασμού 2 σχέσεων (Transfer Case) πλανητικού τύπου. Η επιλογή της σχέσεως υποβιβασμού θα γίνεται ηλεκτρικά από κουμπιά τα οποία βρίσκονται στο ταμπλό της καμπίνας οδήγησης.</w:t>
      </w:r>
    </w:p>
    <w:p w:rsidR="00C82FEF" w:rsidRPr="00C82FEF" w:rsidRDefault="00C82FEF" w:rsidP="00C82FEF">
      <w:pPr>
        <w:jc w:val="both"/>
      </w:pPr>
    </w:p>
    <w:p w:rsidR="00C82FEF" w:rsidRPr="00C82FEF" w:rsidRDefault="00C82FEF" w:rsidP="00C82FEF">
      <w:pPr>
        <w:jc w:val="both"/>
        <w:rPr>
          <w:b/>
        </w:rPr>
      </w:pPr>
      <w:r w:rsidRPr="00C82FEF">
        <w:rPr>
          <w:b/>
        </w:rPr>
        <w:t>Διαφορικά</w:t>
      </w:r>
    </w:p>
    <w:p w:rsidR="00C82FEF" w:rsidRPr="00C82FEF" w:rsidRDefault="00C82FEF" w:rsidP="00C82FEF">
      <w:pPr>
        <w:jc w:val="both"/>
      </w:pPr>
      <w:r w:rsidRPr="00C82FEF">
        <w:t>Θα φέρει διπλό διαφορικό (4Χ4).</w:t>
      </w:r>
    </w:p>
    <w:p w:rsidR="00C82FEF" w:rsidRPr="00C82FEF" w:rsidRDefault="00C82FEF" w:rsidP="00C82FEF">
      <w:pPr>
        <w:jc w:val="both"/>
      </w:pPr>
      <w:r w:rsidRPr="00C82FEF">
        <w:t>Το σύστημα μετάδοσης κίνησης θα είναι εφοδιασμένο με βοηθητικό κιβώτιο (transfer case), το οποίο στην κατάσταση 4Χ4 και κατ’ επιλογή του χρήστη μέσο ηλεκτρονικού συστήματος θα δύναται να υποβιβάζει τις σχέσεις Το όχημα θα διαθέτει έτσι τη δυνατότητα αποσύμπλεξης του μηχανισμού μετάδοσης της κίνησης προς τον εμπρόσθιο.</w:t>
      </w:r>
    </w:p>
    <w:p w:rsidR="00C82FEF" w:rsidRPr="00C82FEF" w:rsidRDefault="00C82FEF" w:rsidP="00C82FEF">
      <w:pPr>
        <w:jc w:val="both"/>
      </w:pPr>
      <w:r w:rsidRPr="00C82FEF">
        <w:t>Η επιλογή της μετάδοσης κίνησης από 4x2 σε 4x4 και της αντίστοιχης σχέσεως μετάδοσης θα γίνεται ηλεκτρονικά από τον χρήστη με κουμπιά τα οποία θα βρίσκονται στο ταμπλό της καμπίνας οδήγησης τα οποία θα ενεργοποιούν το κιβώτιο υποβιβασμού (Transfer Case) 2 σχέσεων (αργό - γρήγορο). Η αλλαγή της σχέσης από 4Χ2 σε 4Χ4 (μόνο γρήγορο) θα γίνεται και εν κινήσει μέχρι 100 KM/h.</w:t>
      </w:r>
    </w:p>
    <w:p w:rsidR="00C82FEF" w:rsidRPr="00C82FEF" w:rsidRDefault="00C82FEF" w:rsidP="00C82FEF">
      <w:pPr>
        <w:jc w:val="both"/>
      </w:pPr>
    </w:p>
    <w:p w:rsidR="00C82FEF" w:rsidRPr="00C82FEF" w:rsidRDefault="00C82FEF" w:rsidP="00C82FEF">
      <w:pPr>
        <w:jc w:val="both"/>
        <w:rPr>
          <w:b/>
        </w:rPr>
      </w:pPr>
      <w:r w:rsidRPr="00C82FEF">
        <w:rPr>
          <w:b/>
        </w:rPr>
        <w:t>Ηλεκτρικό σύστημα</w:t>
      </w:r>
    </w:p>
    <w:p w:rsidR="00C82FEF" w:rsidRPr="00C82FEF" w:rsidRDefault="00180E96" w:rsidP="00C82FEF">
      <w:pPr>
        <w:jc w:val="both"/>
      </w:pPr>
      <w:r>
        <w:t>Το</w:t>
      </w:r>
      <w:r w:rsidR="00C82FEF" w:rsidRPr="00C82FEF">
        <w:t xml:space="preserve"> ηλεκτρικό σύστημα του οχήματος θα είναι κατάλληλο για τη λειτουργία, κυκλοφορία και ασφαλή οδήγηση του αυτοκινήτου. H τάση του ηλεκτρικού κυκλώματος θα είναι 12V. Το όχημα θα είναι εξοπλισμένο με σύστημα μη εκκίνησης του κινητήρα (immobilizer) όταν δεν χρησιμοποιείται το εργοστασιακό κλειδί του οχήματος.</w:t>
      </w:r>
    </w:p>
    <w:p w:rsidR="00C82FEF" w:rsidRPr="00C82FEF" w:rsidRDefault="00C82FEF" w:rsidP="00C82FEF">
      <w:pPr>
        <w:jc w:val="both"/>
      </w:pPr>
    </w:p>
    <w:p w:rsidR="00C82FEF" w:rsidRPr="00C82FEF" w:rsidRDefault="00C82FEF" w:rsidP="00C82FEF">
      <w:pPr>
        <w:jc w:val="both"/>
        <w:rPr>
          <w:b/>
        </w:rPr>
      </w:pPr>
      <w:r w:rsidRPr="00C82FEF">
        <w:rPr>
          <w:b/>
        </w:rPr>
        <w:t>Τροχοί / Ελαστικά</w:t>
      </w:r>
    </w:p>
    <w:p w:rsidR="00C82FEF" w:rsidRPr="00C82FEF" w:rsidRDefault="00C82FEF" w:rsidP="00C82FEF">
      <w:pPr>
        <w:jc w:val="both"/>
      </w:pPr>
      <w:r w:rsidRPr="00C82FEF">
        <w:t>Το όχημα θα φέρει μονούς χαλύβδινους τροχούς υψηλής αντοχής ίδιων διαστάσεων στον εμπρός και στον πίσω άξονα. Ένας πλήρης εφεδρικός τροχός, όμοιος με τους υπόλοιπους του οχήματος θα βρίσκεται τοποθετημένος σε ειδική βάση στο πίσω μέρος του οχήματος κάτω από τον χώρο φόρτωσης. Η θέση του δεν θα επηρεάζει τις απαιτήσεις διαστάσεων και επιδόσεων του οχήματος και θα επιτρέπει την αφαίρεση ή επανατοποθέτησή του από ένα άτομο. Στον εξοπλισμό του οχήματος θα περιλαμβάνεται γρύλλος και εργαλεία αλλαγής τροχού τα οποία θα διατίθενται από τον κατασκευαστή.</w:t>
      </w:r>
    </w:p>
    <w:p w:rsidR="00C82FEF" w:rsidRPr="00C82FEF" w:rsidRDefault="00C82FEF" w:rsidP="00C82FEF">
      <w:pPr>
        <w:jc w:val="both"/>
      </w:pPr>
      <w:r w:rsidRPr="00C82FEF">
        <w:t>Τα ελαστικά θα είναι ακτινωτού τύπου (Radial), χωρίς αεροθαλάμους (tubeless), ημιτρακτερωτά σύμφωνα με ETRTO και την οδηγία 92/23 * 2005/11 επί των οποίων θα αναγράφεται το χαρακτηριστικό έγκρισης (Ε). Το όχημα θα επιτρέπει την εύκολη και ασφαλή τοποθέτηση όλων των τύπων αντιολισθητικών αλυσίδων.</w:t>
      </w:r>
    </w:p>
    <w:p w:rsidR="00C82FEF" w:rsidRPr="00C82FEF" w:rsidRDefault="00C82FEF" w:rsidP="00C82FEF">
      <w:pPr>
        <w:jc w:val="both"/>
      </w:pPr>
    </w:p>
    <w:p w:rsidR="00C82FEF" w:rsidRPr="00C82FEF" w:rsidRDefault="00C82FEF" w:rsidP="00C82FEF">
      <w:pPr>
        <w:jc w:val="both"/>
        <w:rPr>
          <w:b/>
        </w:rPr>
      </w:pPr>
      <w:r w:rsidRPr="00C82FEF">
        <w:rPr>
          <w:b/>
        </w:rPr>
        <w:lastRenderedPageBreak/>
        <w:t>Σύστημα Ανάρτησης</w:t>
      </w:r>
    </w:p>
    <w:p w:rsidR="00C82FEF" w:rsidRPr="00C82FEF" w:rsidRDefault="00C82FEF" w:rsidP="00C82FEF">
      <w:pPr>
        <w:jc w:val="both"/>
      </w:pPr>
      <w:r w:rsidRPr="00C82FEF">
        <w:t>Το σύστημα ανάρτησης του οχήματος θα είναι βαρέως τύπου και σχεδιασμένο για να μεταφέρει ωφέλιμο φορτίο 1.000kg τουλάχιστον.</w:t>
      </w:r>
    </w:p>
    <w:p w:rsidR="00C82FEF" w:rsidRPr="00C82FEF" w:rsidRDefault="00C82FEF" w:rsidP="00C82FEF">
      <w:pPr>
        <w:jc w:val="both"/>
      </w:pPr>
      <w:r w:rsidRPr="00C82FEF">
        <w:t xml:space="preserve">Η εμπρόσθια ανάρτηση θα διαθέτει διπλά ψαλίδια. </w:t>
      </w:r>
    </w:p>
    <w:p w:rsidR="00C82FEF" w:rsidRPr="00C82FEF" w:rsidRDefault="00C82FEF" w:rsidP="00C82FEF">
      <w:pPr>
        <w:jc w:val="both"/>
      </w:pPr>
      <w:r w:rsidRPr="00C82FEF">
        <w:t>Η οπίσθια ανάρτηση θα αποτελείται από φύλλα σούστας με αμορτισέρ διπλής ενέργειας.</w:t>
      </w:r>
    </w:p>
    <w:p w:rsidR="00C82FEF" w:rsidRPr="00C82FEF" w:rsidRDefault="00C82FEF" w:rsidP="00C82FEF">
      <w:pPr>
        <w:jc w:val="both"/>
      </w:pPr>
    </w:p>
    <w:p w:rsidR="00C82FEF" w:rsidRPr="00C82FEF" w:rsidRDefault="00C82FEF" w:rsidP="00C82FEF">
      <w:pPr>
        <w:jc w:val="both"/>
        <w:rPr>
          <w:b/>
        </w:rPr>
      </w:pPr>
      <w:r w:rsidRPr="00C82FEF">
        <w:rPr>
          <w:b/>
        </w:rPr>
        <w:t>Σύστημα Διεύθυνσης</w:t>
      </w:r>
    </w:p>
    <w:p w:rsidR="00C82FEF" w:rsidRPr="00C82FEF" w:rsidRDefault="00C82FEF" w:rsidP="00C82FEF">
      <w:pPr>
        <w:jc w:val="both"/>
      </w:pPr>
      <w:r w:rsidRPr="00C82FEF">
        <w:t>Το σύστημα διεύθυνσης του οχήματος θα είναι αριστερής διάταξης σύμφωνο με την οδηγία 70/311 * 1999/7 και θα φέρει υδραυλικά υποβοηθουμένη κρεμαγιέρα.</w:t>
      </w:r>
    </w:p>
    <w:p w:rsidR="00C82FEF" w:rsidRPr="00C82FEF" w:rsidRDefault="00C82FEF" w:rsidP="00C82FEF">
      <w:pPr>
        <w:jc w:val="both"/>
      </w:pPr>
      <w:r w:rsidRPr="00C82FEF">
        <w:t xml:space="preserve"> </w:t>
      </w:r>
    </w:p>
    <w:p w:rsidR="00C82FEF" w:rsidRPr="00C82FEF" w:rsidRDefault="00C82FEF" w:rsidP="00C82FEF">
      <w:pPr>
        <w:jc w:val="both"/>
        <w:rPr>
          <w:b/>
        </w:rPr>
      </w:pPr>
      <w:r w:rsidRPr="00C82FEF">
        <w:rPr>
          <w:b/>
        </w:rPr>
        <w:t>Συστήματα πέδησης</w:t>
      </w:r>
    </w:p>
    <w:p w:rsidR="00C82FEF" w:rsidRPr="00C82FEF" w:rsidRDefault="00C82FEF" w:rsidP="00C82FEF">
      <w:pPr>
        <w:jc w:val="both"/>
      </w:pPr>
      <w:r w:rsidRPr="00C82FEF">
        <w:t xml:space="preserve">Το όχημα θα φέρει σύστημα πέδησης υδραυλικής επενέργειας με υποβοήθηση </w:t>
      </w:r>
      <w:proofErr w:type="spellStart"/>
      <w:r w:rsidRPr="00C82FEF">
        <w:t>Servo</w:t>
      </w:r>
      <w:proofErr w:type="spellEnd"/>
      <w:r w:rsidRPr="00C82FEF">
        <w:t xml:space="preserve"> και θα διαθέτει ηλεκτρονικό σύστημα αντιμπλοκαρίσματος των τροχών (σύστημα A.B.S.). Το κύριο σύστημα πέδησης θα επενεργεί σε όλους τους τροχούς του οχήματος. Οι μπροστινοί τροχοί θα φέρουν από ένα αεριζόμενο δισκόφρενο ενώ οι πίσω τροχοί θα φέρουν από ένα ταμπούρο ή δισκόφρενο.</w:t>
      </w:r>
    </w:p>
    <w:p w:rsidR="00C82FEF" w:rsidRPr="00C82FEF" w:rsidRDefault="00C82FEF" w:rsidP="00C82FEF">
      <w:pPr>
        <w:jc w:val="both"/>
      </w:pPr>
      <w:r w:rsidRPr="00C82FEF">
        <w:t>Το βοηθητικό σύστημα πέδησης (πέδη στάθμευσης) θα επενεργεί μηχανικά στους οπίσθιους τροχούς του οχήματος.</w:t>
      </w:r>
    </w:p>
    <w:p w:rsidR="00C82FEF" w:rsidRPr="00C82FEF" w:rsidRDefault="00C82FEF" w:rsidP="00C82FEF">
      <w:pPr>
        <w:jc w:val="both"/>
      </w:pPr>
    </w:p>
    <w:p w:rsidR="00C82FEF" w:rsidRPr="00C82FEF" w:rsidRDefault="00C82FEF" w:rsidP="00C82FEF">
      <w:pPr>
        <w:jc w:val="both"/>
        <w:rPr>
          <w:b/>
        </w:rPr>
      </w:pPr>
      <w:r w:rsidRPr="00C82FEF">
        <w:rPr>
          <w:b/>
        </w:rPr>
        <w:t xml:space="preserve">Ρυμούλκηση </w:t>
      </w:r>
    </w:p>
    <w:p w:rsidR="00C82FEF" w:rsidRPr="00C82FEF" w:rsidRDefault="00C82FEF" w:rsidP="00C82FEF">
      <w:pPr>
        <w:jc w:val="both"/>
      </w:pPr>
      <w:r w:rsidRPr="00C82FEF">
        <w:t>Το όχημα θα φέρει σύμφωνα με την οδηγία 77/389 * 96/64 ένα άγκιστρο ρυμούλκησης στην εμπρόσθια πλευρά κατάλληλο για τη ρυμούλκησης του σε περίπτωση βλάβης.</w:t>
      </w:r>
    </w:p>
    <w:p w:rsidR="00C82FEF" w:rsidRPr="00C82FEF" w:rsidRDefault="00C82FEF" w:rsidP="00C82FEF">
      <w:pPr>
        <w:jc w:val="both"/>
      </w:pPr>
    </w:p>
    <w:p w:rsidR="00C82FEF" w:rsidRPr="00C82FEF" w:rsidRDefault="00C82FEF" w:rsidP="00C82FEF">
      <w:pPr>
        <w:jc w:val="both"/>
        <w:rPr>
          <w:b/>
        </w:rPr>
      </w:pPr>
      <w:r w:rsidRPr="00C82FEF">
        <w:rPr>
          <w:b/>
        </w:rPr>
        <w:t>Παρελκόμενα</w:t>
      </w:r>
    </w:p>
    <w:p w:rsidR="00C82FEF" w:rsidRPr="00C82FEF" w:rsidRDefault="00C82FEF" w:rsidP="00C82FEF">
      <w:pPr>
        <w:jc w:val="both"/>
      </w:pPr>
      <w:r w:rsidRPr="00C82FEF">
        <w:t>Κάθε όχημα θα συνοδεύεται από μία πλήρη σειρά εργαλείων - παρελκόμενων αμέσου εξυπηρέτησης (γρύλος, εργαλεία αλλαγής τροχού, κ.λ.π.), τοποθετημένων σε ειδικό σάκο ή κιβώτιο. Όλα τα εργαλεία θα είναι ισχυρής κατασκευής, επιχρωμιωμένα ή να έχουν υποστεί αντιοξειδωτική προστασία και σκλήρυνση.</w:t>
      </w:r>
    </w:p>
    <w:p w:rsidR="00C82FEF" w:rsidRPr="00C82FEF" w:rsidRDefault="00C82FEF" w:rsidP="00C82FEF">
      <w:pPr>
        <w:jc w:val="both"/>
      </w:pPr>
    </w:p>
    <w:p w:rsidR="00C82FEF" w:rsidRPr="00C82FEF" w:rsidRDefault="00C82FEF" w:rsidP="00C82FEF">
      <w:pPr>
        <w:jc w:val="both"/>
        <w:rPr>
          <w:b/>
        </w:rPr>
      </w:pPr>
      <w:r w:rsidRPr="00C82FEF">
        <w:rPr>
          <w:b/>
        </w:rPr>
        <w:t>Χρωματισμός</w:t>
      </w:r>
    </w:p>
    <w:p w:rsidR="00C82FEF" w:rsidRPr="00C82FEF" w:rsidRDefault="00C82FEF" w:rsidP="00C82FEF">
      <w:pPr>
        <w:jc w:val="both"/>
      </w:pPr>
      <w:r w:rsidRPr="00C82FEF">
        <w:t xml:space="preserve">Όλα τα μεταλλικά μέρη του οχήματος θα είναι κατάλληλα επεξεργασμένα για την προστασία τους από οξειδώσεις. </w:t>
      </w:r>
    </w:p>
    <w:p w:rsidR="00C82FEF" w:rsidRPr="00C82FEF" w:rsidRDefault="00C82FEF" w:rsidP="00C82FEF">
      <w:pPr>
        <w:jc w:val="both"/>
      </w:pPr>
      <w:r w:rsidRPr="00C82FEF">
        <w:t>Να δοθεί πίνακας χρωματολογίου για το προσφερόμενο όχημα.</w:t>
      </w:r>
    </w:p>
    <w:p w:rsidR="00C82FEF" w:rsidRPr="00C82FEF" w:rsidRDefault="00C82FEF" w:rsidP="00C82FEF">
      <w:pPr>
        <w:jc w:val="both"/>
      </w:pPr>
    </w:p>
    <w:p w:rsidR="00C82FEF" w:rsidRDefault="00C82FEF" w:rsidP="00C82FEF">
      <w:pPr>
        <w:jc w:val="both"/>
      </w:pPr>
    </w:p>
    <w:p w:rsidR="00180E96" w:rsidRDefault="00180E96" w:rsidP="00C82FEF">
      <w:pPr>
        <w:jc w:val="both"/>
      </w:pPr>
    </w:p>
    <w:p w:rsidR="00180E96" w:rsidRPr="00C82FEF" w:rsidRDefault="00180E96" w:rsidP="00C82FEF">
      <w:pPr>
        <w:jc w:val="both"/>
      </w:pPr>
    </w:p>
    <w:p w:rsidR="00C82FEF" w:rsidRPr="00C82FEF" w:rsidRDefault="00C82FEF" w:rsidP="00C82FEF">
      <w:pPr>
        <w:jc w:val="both"/>
        <w:rPr>
          <w:b/>
        </w:rPr>
      </w:pPr>
      <w:r w:rsidRPr="00C82FEF">
        <w:rPr>
          <w:b/>
        </w:rPr>
        <w:lastRenderedPageBreak/>
        <w:t xml:space="preserve">Κατ’ ελάχιστον το ημιφορτηγό θα φέρει: </w:t>
      </w:r>
    </w:p>
    <w:p w:rsidR="00C82FEF" w:rsidRPr="00C82FEF" w:rsidRDefault="00C82FEF" w:rsidP="00C82FEF">
      <w:pPr>
        <w:jc w:val="both"/>
      </w:pPr>
    </w:p>
    <w:tbl>
      <w:tblPr>
        <w:tblW w:w="8379" w:type="dxa"/>
        <w:tblInd w:w="93" w:type="dxa"/>
        <w:tblLook w:val="00A0" w:firstRow="1" w:lastRow="0" w:firstColumn="1" w:lastColumn="0" w:noHBand="0" w:noVBand="0"/>
      </w:tblPr>
      <w:tblGrid>
        <w:gridCol w:w="8379"/>
      </w:tblGrid>
      <w:tr w:rsidR="00C82FEF" w:rsidRPr="00C82FEF" w:rsidTr="00180E96">
        <w:trPr>
          <w:trHeight w:val="304"/>
        </w:trPr>
        <w:tc>
          <w:tcPr>
            <w:tcW w:w="8379" w:type="dxa"/>
            <w:noWrap/>
            <w:vAlign w:val="bottom"/>
          </w:tcPr>
          <w:p w:rsidR="00C82FEF" w:rsidRPr="00C82FEF" w:rsidRDefault="00C82FEF" w:rsidP="00C82FEF">
            <w:pPr>
              <w:jc w:val="both"/>
            </w:pPr>
            <w:r w:rsidRPr="00C82FEF">
              <w:t>ΕΞΩΤΕΡΙΚO - ΑΝΕΣΗ</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Φωτιστικά σώματα με λειτουργία Follow-me-home</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Αισθητήρες φώτων</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Ηλεκτρικοί καθρέπτες</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Θερμαινόμενοι καθρέπτες</w:t>
            </w:r>
          </w:p>
        </w:tc>
      </w:tr>
      <w:tr w:rsidR="00C82FEF" w:rsidRPr="00C82FEF" w:rsidTr="00180E96">
        <w:trPr>
          <w:trHeight w:val="291"/>
        </w:trPr>
        <w:tc>
          <w:tcPr>
            <w:tcW w:w="8379" w:type="dxa"/>
            <w:vAlign w:val="bottom"/>
          </w:tcPr>
          <w:p w:rsidR="00C82FEF" w:rsidRPr="00C82FEF" w:rsidRDefault="00C82FEF" w:rsidP="00C82FEF">
            <w:pPr>
              <w:jc w:val="both"/>
            </w:pPr>
            <w:r w:rsidRPr="00C82FEF">
              <w:t>Κλείδωμα με τηλεχειρισμό</w:t>
            </w:r>
          </w:p>
        </w:tc>
      </w:tr>
      <w:tr w:rsidR="00C82FEF" w:rsidRPr="00C82FEF" w:rsidTr="00180E96">
        <w:trPr>
          <w:trHeight w:val="291"/>
        </w:trPr>
        <w:tc>
          <w:tcPr>
            <w:tcW w:w="8379" w:type="dxa"/>
            <w:vAlign w:val="bottom"/>
          </w:tcPr>
          <w:p w:rsidR="00C82FEF" w:rsidRPr="00C82FEF" w:rsidRDefault="00C82FEF" w:rsidP="00C82FEF">
            <w:pPr>
              <w:jc w:val="both"/>
            </w:pPr>
            <w:r w:rsidRPr="00C82FEF">
              <w:t>Λαβή στη θύρα καρότσας</w:t>
            </w:r>
          </w:p>
        </w:tc>
      </w:tr>
      <w:tr w:rsidR="00C82FEF" w:rsidRPr="00C82FEF" w:rsidTr="00180E96">
        <w:trPr>
          <w:trHeight w:val="304"/>
        </w:trPr>
        <w:tc>
          <w:tcPr>
            <w:tcW w:w="8379" w:type="dxa"/>
            <w:noWrap/>
            <w:vAlign w:val="bottom"/>
          </w:tcPr>
          <w:p w:rsidR="00C82FEF" w:rsidRPr="00C82FEF" w:rsidRDefault="00C82FEF" w:rsidP="00C82FEF">
            <w:pPr>
              <w:jc w:val="both"/>
            </w:pPr>
            <w:r w:rsidRPr="00C82FEF">
              <w:t>ΕΣΩΤΕΡΙΚΟ ΑΝΕΣΗ</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Αναλογικό ταχύμετρο</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Τιμόνι ρυθμιζόμενο καθ' ύψος και τηλεσκοπικά</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Ηλεκτρικό σύστημα διεύθυνσης (EPS)</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Χειροκίνητος εσωτερικός καθρέπτης (ημέρα/νύχτα)</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Air-condition</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Εμπρός ηλεκτρικά παράθυρα</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Πίσω ηλεκτρικά παράθυρα</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Αυτόματη λειτουργία παραθύρου οδηγού</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Λειτουργία αντι-μπλοκαρίσματος στο παράθυρο οδηγού</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Φίλτρο UV στα παράθυρα</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Πρίζα 12V</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Μονόχρωμη οθόνη LCD πολλαπλών πληροφοριών</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Διακόπτης τετρακίνησης͌</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Διακόπτες επιλογής οδήγησης Eco &amp; Power</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Cruise control</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Χειριστήρια ηχοσυστήματος στο τιμόνι</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Χειριστήρια Συστήματος Πολυμέσων στο τιμόνι</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Χειριστήρια τηλεφώνου στο τιμόνι</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Πλήκτρο φωνητικής αναγνώρισης στο τιμόνι</w:t>
            </w:r>
          </w:p>
        </w:tc>
      </w:tr>
      <w:tr w:rsidR="00C82FEF" w:rsidRPr="00C82FEF" w:rsidTr="00180E96">
        <w:trPr>
          <w:trHeight w:val="304"/>
        </w:trPr>
        <w:tc>
          <w:tcPr>
            <w:tcW w:w="8379" w:type="dxa"/>
            <w:noWrap/>
            <w:vAlign w:val="bottom"/>
          </w:tcPr>
          <w:p w:rsidR="00C82FEF" w:rsidRPr="00C82FEF" w:rsidRDefault="00C82FEF" w:rsidP="00C82FEF">
            <w:pPr>
              <w:jc w:val="both"/>
            </w:pPr>
            <w:r w:rsidRPr="00C82FEF">
              <w:t>ΣΥΣΤΗΜΑ ΠΟΛΥΜΕΣΩΝ</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Ηχοσύστημα Ράδιο/CD με δυνατότητα MP3 και WMA</w:t>
            </w:r>
          </w:p>
        </w:tc>
      </w:tr>
      <w:tr w:rsidR="00C82FEF" w:rsidRPr="00C82FEF" w:rsidTr="00180E96">
        <w:trPr>
          <w:trHeight w:val="291"/>
        </w:trPr>
        <w:tc>
          <w:tcPr>
            <w:tcW w:w="8379" w:type="dxa"/>
            <w:noWrap/>
            <w:vAlign w:val="bottom"/>
          </w:tcPr>
          <w:p w:rsidR="00C82FEF" w:rsidRPr="00C82FEF" w:rsidRDefault="00C82FEF" w:rsidP="00C82FEF">
            <w:pPr>
              <w:jc w:val="both"/>
            </w:pPr>
            <w:r w:rsidRPr="00C82FEF">
              <w:lastRenderedPageBreak/>
              <w:t>4 ηχεία</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Θύρες σύνδεσης Aux-in &amp; USB</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Σύστημα Bluetooth hands-free</w:t>
            </w:r>
          </w:p>
        </w:tc>
      </w:tr>
      <w:tr w:rsidR="00C82FEF" w:rsidRPr="00C82FEF" w:rsidTr="00180E96">
        <w:trPr>
          <w:trHeight w:val="304"/>
        </w:trPr>
        <w:tc>
          <w:tcPr>
            <w:tcW w:w="8379" w:type="dxa"/>
            <w:noWrap/>
            <w:vAlign w:val="bottom"/>
          </w:tcPr>
          <w:p w:rsidR="00C82FEF" w:rsidRPr="00C82FEF" w:rsidRDefault="00C82FEF" w:rsidP="00C82FEF">
            <w:pPr>
              <w:jc w:val="both"/>
            </w:pPr>
            <w:r w:rsidRPr="00C82FEF">
              <w:t>ΑΣΦΑΛΕΙΑ</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ABS με Κατανομή Πέδησης EBD</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Σύστημα Υποβοήθησης Πέδησης (BA)</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Φώτα Πέδησης Άμεσης Ανάγκης (EBS)</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Πίσω φως Πέδησης τύπου LED</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Πίσω φώτα τύπου λαμπτήρα</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Εμπρός προβολείς αλογόνου τύπου reflector</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Φώτα ημέρας τύπου λαμπτήρα</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Χειροκίνητη ρύθμιση ύψους εμπρός φώτων</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Προβολείς ομίχλης εμπρός</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Ενσωματωμένα φλας στους καθρέπτες</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 xml:space="preserve">Cruise Control </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Σύστημα Αποφυγής Πρόσκρουσης με ανίχνευση πεζών</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Σύστημα Ειδοποίησης Αλλαγής Λωρίδας με ανίχνευση κόπωσης οδηγού</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Σύστημα Ελέγχου Ευστάθειας οχήματος (VSC)</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Σύστημα Ελέγχου Ταλάντωσης κατά τη ρυμούλκηση (TSC)</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Σύστημα Ενεργού Ελέγχου Πρόσφυσης (A-TRC)</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Σύστημα Υποβοήθησης Εκκίνησης σε Ανηφόρα (HAC)</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Immobiliser</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 xml:space="preserve">Αερόσακοι SRS - 7 αερόσακοι </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Υπενθύμιση πρόσδεσης εμπρός ζωνών ασφαλείας</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Υπενθύμιση πρόσδεσης πίσω ζωνών ασφαλείας</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Προεντατήρες και ρυθμιστές έντασης</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Δυνατότητα απενεργοποίησης αερόσακου συνοδηγού</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Σύστημα πρόσδεσης παιδικών καθισμάτων ISOFIX</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Καθίσματα οδηγού - συνοδηγού με τεχνολογία μείωσης τραυματισμού αυχένα  WIL</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Πίσω προσκέφαλα (3)</w:t>
            </w:r>
          </w:p>
        </w:tc>
      </w:tr>
      <w:tr w:rsidR="00C82FEF" w:rsidRPr="00C82FEF" w:rsidTr="00180E96">
        <w:trPr>
          <w:trHeight w:val="304"/>
        </w:trPr>
        <w:tc>
          <w:tcPr>
            <w:tcW w:w="8379" w:type="dxa"/>
            <w:noWrap/>
            <w:vAlign w:val="bottom"/>
          </w:tcPr>
          <w:p w:rsidR="00C82FEF" w:rsidRPr="00C82FEF" w:rsidRDefault="00C82FEF" w:rsidP="00C82FEF">
            <w:pPr>
              <w:jc w:val="both"/>
            </w:pPr>
            <w:r w:rsidRPr="00C82FEF">
              <w:t>ΕΠΙΔΟΣΕΙΣ, ΜΕΤΑΦΟΡΑ &amp; ΠΡΟΣΤΑΣΙΑ</w:t>
            </w:r>
          </w:p>
        </w:tc>
      </w:tr>
      <w:tr w:rsidR="00C82FEF" w:rsidRPr="00C82FEF" w:rsidTr="00180E96">
        <w:trPr>
          <w:trHeight w:val="291"/>
        </w:trPr>
        <w:tc>
          <w:tcPr>
            <w:tcW w:w="8379" w:type="dxa"/>
            <w:noWrap/>
            <w:vAlign w:val="bottom"/>
          </w:tcPr>
          <w:p w:rsidR="00C82FEF" w:rsidRPr="00C82FEF" w:rsidRDefault="00C82FEF" w:rsidP="00C82FEF">
            <w:pPr>
              <w:jc w:val="both"/>
            </w:pPr>
            <w:r w:rsidRPr="00C82FEF">
              <w:lastRenderedPageBreak/>
              <w:t>Άνετη ανάρτηση</w:t>
            </w:r>
          </w:p>
        </w:tc>
      </w:tr>
      <w:tr w:rsidR="00C82FEF" w:rsidRPr="00C82FEF" w:rsidTr="00180E96">
        <w:trPr>
          <w:trHeight w:val="291"/>
        </w:trPr>
        <w:tc>
          <w:tcPr>
            <w:tcW w:w="8379" w:type="dxa"/>
            <w:shd w:val="clear" w:color="000000" w:fill="FFFFFF"/>
            <w:noWrap/>
            <w:vAlign w:val="bottom"/>
          </w:tcPr>
          <w:p w:rsidR="00C82FEF" w:rsidRPr="00C82FEF" w:rsidRDefault="00C82FEF" w:rsidP="00C82FEF">
            <w:pPr>
              <w:jc w:val="both"/>
            </w:pPr>
            <w:r w:rsidRPr="00C82FEF">
              <w:t>Σύστημα Ελέγχου Ευστάθειας σε επικλινές έδαφος</w:t>
            </w:r>
          </w:p>
        </w:tc>
      </w:tr>
      <w:tr w:rsidR="00C82FEF" w:rsidRPr="00C82FEF" w:rsidTr="00180E96">
        <w:trPr>
          <w:trHeight w:val="291"/>
        </w:trPr>
        <w:tc>
          <w:tcPr>
            <w:tcW w:w="8379" w:type="dxa"/>
            <w:shd w:val="clear" w:color="000000" w:fill="FFFFFF"/>
            <w:noWrap/>
            <w:vAlign w:val="bottom"/>
          </w:tcPr>
          <w:p w:rsidR="00C82FEF" w:rsidRPr="00C82FEF" w:rsidRDefault="00C82FEF" w:rsidP="00C82FEF">
            <w:pPr>
              <w:jc w:val="both"/>
            </w:pPr>
            <w:r w:rsidRPr="00C82FEF">
              <w:t>Κλείδωμα πίσω διαφορικού</w:t>
            </w:r>
          </w:p>
        </w:tc>
      </w:tr>
      <w:tr w:rsidR="00C82FEF" w:rsidRPr="00C82FEF" w:rsidTr="00180E96">
        <w:trPr>
          <w:trHeight w:val="291"/>
        </w:trPr>
        <w:tc>
          <w:tcPr>
            <w:tcW w:w="8379" w:type="dxa"/>
            <w:shd w:val="clear" w:color="000000" w:fill="FFFFFF"/>
            <w:noWrap/>
            <w:vAlign w:val="bottom"/>
          </w:tcPr>
          <w:p w:rsidR="00C82FEF" w:rsidRPr="00C82FEF" w:rsidRDefault="00C82FEF" w:rsidP="00C82FEF">
            <w:pPr>
              <w:jc w:val="both"/>
            </w:pPr>
            <w:r w:rsidRPr="00C82FEF">
              <w:t>Λειτουργία θέρμανσης και ανάφλεξης κινητήρα</w:t>
            </w:r>
          </w:p>
        </w:tc>
      </w:tr>
      <w:tr w:rsidR="00C82FEF" w:rsidRPr="00C82FEF" w:rsidTr="00180E96">
        <w:trPr>
          <w:trHeight w:val="291"/>
        </w:trPr>
        <w:tc>
          <w:tcPr>
            <w:tcW w:w="8379" w:type="dxa"/>
            <w:shd w:val="clear" w:color="000000" w:fill="FFFFFF"/>
            <w:noWrap/>
            <w:vAlign w:val="bottom"/>
          </w:tcPr>
          <w:p w:rsidR="00C82FEF" w:rsidRPr="00C82FEF" w:rsidRDefault="00C82FEF" w:rsidP="00C82FEF">
            <w:pPr>
              <w:jc w:val="both"/>
            </w:pPr>
            <w:r w:rsidRPr="00C82FEF">
              <w:t>Εσωτερικοί γάντζοι καρότσας</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Αποθαμβωτής πίσω παρμπρίζ</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Εμπρός και πίσω λασπωτήρες</w:t>
            </w:r>
          </w:p>
        </w:tc>
      </w:tr>
    </w:tbl>
    <w:p w:rsidR="00C82FEF" w:rsidRPr="00C82FEF" w:rsidRDefault="00C82FEF" w:rsidP="00C82FEF">
      <w:pPr>
        <w:jc w:val="both"/>
      </w:pPr>
    </w:p>
    <w:p w:rsidR="00C82FEF" w:rsidRPr="00C82FEF" w:rsidRDefault="00C82FEF" w:rsidP="00C82FEF">
      <w:pPr>
        <w:jc w:val="both"/>
        <w:rPr>
          <w:b/>
        </w:rPr>
      </w:pPr>
      <w:r w:rsidRPr="00C82FEF">
        <w:rPr>
          <w:b/>
        </w:rPr>
        <w:t>Ποιότητα - Καταλληλότητα - Τεχνική Υποστήριξη</w:t>
      </w:r>
    </w:p>
    <w:p w:rsidR="00C82FEF" w:rsidRPr="00C82FEF" w:rsidRDefault="00C82FEF" w:rsidP="00C82FEF">
      <w:pPr>
        <w:jc w:val="both"/>
      </w:pPr>
      <w:r w:rsidRPr="00C82FEF">
        <w:t>Με την προσφορά να κατατεθεί:</w:t>
      </w:r>
    </w:p>
    <w:p w:rsidR="00C82FEF" w:rsidRPr="00C82FEF" w:rsidRDefault="00C82FEF" w:rsidP="00C82FEF">
      <w:pPr>
        <w:pStyle w:val="a3"/>
        <w:numPr>
          <w:ilvl w:val="0"/>
          <w:numId w:val="1"/>
        </w:numPr>
        <w:jc w:val="both"/>
      </w:pPr>
      <w:r w:rsidRPr="00C82FEF">
        <w:t>Υπεύθυνη Δήλωση προσκόμισης κατά την παράδοση Έγκρισης Τύπου προκειμένου να είναι εφικτή η ταξινόμηση του οχήματος σύμφωνα με τις ισχύουσες σχετικές διατάξεις.</w:t>
      </w:r>
    </w:p>
    <w:p w:rsidR="00C82FEF" w:rsidRPr="00C82FEF" w:rsidRDefault="00C82FEF" w:rsidP="00C82FEF">
      <w:pPr>
        <w:pStyle w:val="a3"/>
        <w:numPr>
          <w:ilvl w:val="0"/>
          <w:numId w:val="1"/>
        </w:numPr>
        <w:jc w:val="both"/>
      </w:pPr>
      <w:r w:rsidRPr="00C82FEF">
        <w:t>Υπεύθυνη δήλωση εγγύησης καλής λειτουργίας τουλάχιστον 2 έτη για το πλήρες όχημα (η εγγύηση να είναι ανεξάρτητη από τα προβλεπόμενα σε οποιαδήποτε εργοστασιακή εγγύηση και να καλύπτει, χωρίς καμία επιπλέον επιβάρυνση του Αγοραστή, την αντικατάσταση ή επιδιόρθωση οποιασδήποτε βλάβης ή φθοράς συμβεί, μη οφειλόμενης σε κακό χειρισμό).</w:t>
      </w:r>
    </w:p>
    <w:p w:rsidR="00C82FEF" w:rsidRPr="00C82FEF" w:rsidRDefault="00C82FEF" w:rsidP="00C82FEF">
      <w:pPr>
        <w:pStyle w:val="a3"/>
        <w:numPr>
          <w:ilvl w:val="0"/>
          <w:numId w:val="1"/>
        </w:numPr>
        <w:jc w:val="both"/>
      </w:pPr>
      <w:r w:rsidRPr="00C82FEF">
        <w:t>Υπεύθυνη δήλωση εγγύησης αντισκωριακής προστασίας τουλάχιστον 3 έτη.</w:t>
      </w:r>
    </w:p>
    <w:p w:rsidR="00C82FEF" w:rsidRPr="00C82FEF" w:rsidRDefault="00C82FEF" w:rsidP="00C82FEF">
      <w:pPr>
        <w:pStyle w:val="a3"/>
        <w:numPr>
          <w:ilvl w:val="0"/>
          <w:numId w:val="1"/>
        </w:numPr>
        <w:jc w:val="both"/>
      </w:pPr>
      <w:r w:rsidRPr="00C82FEF">
        <w:t>Υπεύθυνη δήλωση παροχής ανταλλακτικών τουλάχιστον για 10 έτη. Το διάστημα παράδοσης των ζητούμενων κάθε φορά ανταλλακτικών θα είναι μικρότερο από 10 ημέρες.</w:t>
      </w:r>
    </w:p>
    <w:p w:rsidR="00C82FEF" w:rsidRPr="00C82FEF" w:rsidRDefault="00C82FEF" w:rsidP="00C82FEF">
      <w:pPr>
        <w:pStyle w:val="a3"/>
        <w:numPr>
          <w:ilvl w:val="0"/>
          <w:numId w:val="1"/>
        </w:numPr>
        <w:jc w:val="both"/>
      </w:pPr>
      <w:r w:rsidRPr="00C82FEF">
        <w:t xml:space="preserve">Υπεύθυνη δήλωση για τον τρόπο αντιμετώπισης των αναγκών συντήρησης / service. Η ανταπόκριση του συνεργείου συντήρησης / αποκατάστασης θα γίνεται το πολύ εντός δύο (2) εργασίμων ημερών από την έγγραφη ειδοποίηση περί βλάβης και η έντεχνη αποκατάσταση το πολύ εντός είκοσι (20) εργασίμων ημερών. </w:t>
      </w:r>
    </w:p>
    <w:p w:rsidR="00C82FEF" w:rsidRPr="00C82FEF" w:rsidRDefault="00C82FEF" w:rsidP="00C82FEF">
      <w:pPr>
        <w:pStyle w:val="a3"/>
        <w:numPr>
          <w:ilvl w:val="0"/>
          <w:numId w:val="1"/>
        </w:numPr>
        <w:jc w:val="both"/>
      </w:pPr>
      <w:r w:rsidRPr="00C82FEF">
        <w:t>Να κατατεθεί άδεια λειτουργίας του συνεργείου συντήρησης στην Ελλάδα.</w:t>
      </w:r>
    </w:p>
    <w:p w:rsidR="00C82FEF" w:rsidRPr="00C82FEF" w:rsidRDefault="00C82FEF" w:rsidP="00C82FEF">
      <w:pPr>
        <w:jc w:val="both"/>
      </w:pPr>
    </w:p>
    <w:p w:rsidR="00C82FEF" w:rsidRPr="00C82FEF" w:rsidRDefault="00C82FEF" w:rsidP="00C82FEF">
      <w:pPr>
        <w:jc w:val="center"/>
        <w:rPr>
          <w:b/>
        </w:rPr>
      </w:pPr>
      <w:r w:rsidRPr="00C82FEF">
        <w:rPr>
          <w:b/>
        </w:rPr>
        <w:t>β) ΛΕΠΙΔΑ ΑΠΟΧΙΟΝΙΣΜΟΥ</w:t>
      </w:r>
    </w:p>
    <w:p w:rsidR="00C82FEF" w:rsidRPr="00C82FEF" w:rsidRDefault="00C82FEF" w:rsidP="00C82FEF">
      <w:pPr>
        <w:jc w:val="both"/>
      </w:pPr>
      <w:r w:rsidRPr="00C82FEF">
        <w:t>Η λεπίδα αποχιονισμού πρέπει να είναι ταχείας προσαρμογής στο εμπρόσθιο μέρος του οχήματος και να στηρίζεται επί ειδικών βάσεων οι οποίες θα είναι σταθερά προσαρμοσμένες στο όχημα. Οι βάσεις προσαρμογής της λεπίδας δεν πρέπει να εξέχουν από το όχημα.</w:t>
      </w:r>
    </w:p>
    <w:p w:rsidR="00C82FEF" w:rsidRPr="00C82FEF" w:rsidRDefault="00C82FEF" w:rsidP="00C82FEF">
      <w:pPr>
        <w:jc w:val="both"/>
      </w:pPr>
      <w:r w:rsidRPr="00C82FEF">
        <w:t>Η λεπίδα θα είναι κατασκευασμένη από ανοξείδωτο χάλυβα και πρέπει να είναι χαμηλού βάρους και οπωσδήποτε όχι μεγαλύτερο από 150 kg.</w:t>
      </w:r>
    </w:p>
    <w:p w:rsidR="00C82FEF" w:rsidRPr="00C82FEF" w:rsidRDefault="00C82FEF" w:rsidP="00C82FEF">
      <w:pPr>
        <w:jc w:val="both"/>
      </w:pPr>
      <w:r w:rsidRPr="00C82FEF">
        <w:t xml:space="preserve">Για τον αποτελεσματικό αποχιονισμό και ταυτόχρονα την προστασία του οδοστρώματος η λεπίδα θα είναι εξοπλισμένη με </w:t>
      </w:r>
      <w:proofErr w:type="spellStart"/>
      <w:r w:rsidRPr="00C82FEF">
        <w:t>ακρολέπιδα</w:t>
      </w:r>
      <w:proofErr w:type="spellEnd"/>
      <w:r w:rsidRPr="00C82FEF">
        <w:t xml:space="preserve"> και δυνατότητα ανάκλησης με την βοήθεια ελαστικών συνδέσμων.</w:t>
      </w:r>
    </w:p>
    <w:p w:rsidR="00C82FEF" w:rsidRPr="00C82FEF" w:rsidRDefault="00C82FEF" w:rsidP="00C82FEF">
      <w:pPr>
        <w:jc w:val="both"/>
      </w:pPr>
      <w:r w:rsidRPr="00C82FEF">
        <w:t xml:space="preserve">Το μήκος της θα είναι τουλάχιστον 2100 mm και το ύψος τουλάχιστον 50 cm έτσι ώστε το πλάτος εργασίας με κεκλιμένη την λεπίδα να είναι τουλάχιστον 1800 mm. </w:t>
      </w:r>
    </w:p>
    <w:p w:rsidR="00C82FEF" w:rsidRPr="00C82FEF" w:rsidRDefault="00C82FEF" w:rsidP="00C82FEF">
      <w:pPr>
        <w:jc w:val="both"/>
      </w:pPr>
      <w:r w:rsidRPr="00C82FEF">
        <w:t xml:space="preserve">Θα διαθέτει ηλεκτροϋδραυλική μονάδα με την οποία θα εκτελεί τέσσερις κινήσεις (ανάβαση - κατάβαση, περιστροφή δεξιά - αριστερά). Η μονάδα θα παίρνει κίνηση από το όχημα και θα διαθέτει ειδικό ασύρματο τηλεχειριστήριο. Επίσης θα έχει την δυνατότητα λειτουργίας με απελευθέρωση πίεσης επί του εδάφους για καλύτερο αποχιονισμό. Προκειμένου να υπάρχει επαρκής φωτισμός για νυχτερινή εργασία η λεπίδα θα είναι </w:t>
      </w:r>
      <w:r w:rsidRPr="00C82FEF">
        <w:lastRenderedPageBreak/>
        <w:t xml:space="preserve">εξοπλισμένη με πρόσθετο φωτισμό τοποθετημένος σε κατάλληλο ύψος ώστε να μην εμποδίζει τη θέα, αλλά ταυτόχρονα να προσφέρει επαρκή φωτισμό. </w:t>
      </w:r>
    </w:p>
    <w:p w:rsidR="00C82FEF" w:rsidRPr="00C82FEF" w:rsidRDefault="00C82FEF" w:rsidP="00C82FEF">
      <w:pPr>
        <w:jc w:val="both"/>
      </w:pPr>
    </w:p>
    <w:p w:rsidR="00C82FEF" w:rsidRPr="00C82FEF" w:rsidRDefault="00C82FEF" w:rsidP="00C82FEF">
      <w:pPr>
        <w:jc w:val="both"/>
      </w:pPr>
      <w:r w:rsidRPr="00C82FEF">
        <w:t>Με την προσφορά να κατατεθεί:</w:t>
      </w:r>
    </w:p>
    <w:p w:rsidR="00C82FEF" w:rsidRPr="00C82FEF" w:rsidRDefault="00C82FEF" w:rsidP="00C82FEF">
      <w:pPr>
        <w:pStyle w:val="a3"/>
        <w:numPr>
          <w:ilvl w:val="0"/>
          <w:numId w:val="2"/>
        </w:numPr>
        <w:jc w:val="both"/>
      </w:pPr>
      <w:r w:rsidRPr="00C82FEF">
        <w:t>Υπεύθυνη δήλωση εγγύησης καλής λειτουργίας τουλάχιστον 2 έτη.</w:t>
      </w:r>
    </w:p>
    <w:p w:rsidR="00C82FEF" w:rsidRPr="00C82FEF" w:rsidRDefault="00C82FEF" w:rsidP="00C82FEF">
      <w:pPr>
        <w:pStyle w:val="a3"/>
        <w:numPr>
          <w:ilvl w:val="0"/>
          <w:numId w:val="2"/>
        </w:numPr>
        <w:jc w:val="both"/>
      </w:pPr>
      <w:r w:rsidRPr="00C82FEF">
        <w:t>Υπεύθυνη δήλωση παροχής ανταλλακτικών τουλάχιστον για 5 έτη. Το διάστημα παράδοσης των ζητούμενων κάθε φορά ανταλλακτικών θα είναι μικρότερο από 10 ημέρες.</w:t>
      </w:r>
    </w:p>
    <w:p w:rsidR="00C82FEF" w:rsidRPr="00C82FEF" w:rsidRDefault="00C82FEF" w:rsidP="00C82FEF">
      <w:pPr>
        <w:jc w:val="both"/>
      </w:pPr>
    </w:p>
    <w:p w:rsidR="00C82FEF" w:rsidRPr="00C82FEF" w:rsidRDefault="00C82FEF" w:rsidP="00C82FEF">
      <w:pPr>
        <w:jc w:val="center"/>
        <w:rPr>
          <w:b/>
        </w:rPr>
      </w:pPr>
      <w:r w:rsidRPr="00C82FEF">
        <w:rPr>
          <w:b/>
        </w:rPr>
        <w:t>γ) ΑΛΑΤΟΔΙΑΝΟΜΕΑΣ</w:t>
      </w:r>
    </w:p>
    <w:p w:rsidR="00C82FEF" w:rsidRPr="00C82FEF" w:rsidRDefault="00C82FEF" w:rsidP="00C82FEF">
      <w:pPr>
        <w:jc w:val="both"/>
      </w:pPr>
      <w:r w:rsidRPr="00C82FEF">
        <w:t>Ο αλατοδιανομέας θα είναι κατάλληλος για τοποθέτηση στο οπίσθιο μέρος ημιφορτηγού pickup, επί της κιβωτάμαξας και θα έχει χωρητικότητα τουλάχιστον 500 λίτρων. Θα είναι κατασκευασμένος από ανοξείδωτο χάλυβα έτσι ώστε να επιτυγχάνεται η καλύτερη αναλογία βάρους και αντοχής. Το βάρος του αλατοδιανομέα (άδειος) σε κατάσταση λειτουργίας δεν πρέπει να είναι μεγαλύτερο από 150 kg.</w:t>
      </w:r>
    </w:p>
    <w:p w:rsidR="00C82FEF" w:rsidRPr="00C82FEF" w:rsidRDefault="00C82FEF" w:rsidP="00C82FEF">
      <w:pPr>
        <w:jc w:val="both"/>
      </w:pPr>
    </w:p>
    <w:p w:rsidR="00C82FEF" w:rsidRPr="00C82FEF" w:rsidRDefault="00C82FEF" w:rsidP="00C82FEF">
      <w:pPr>
        <w:jc w:val="both"/>
      </w:pPr>
      <w:r w:rsidRPr="00C82FEF">
        <w:t>Με την προσφορά να κατατεθεί:</w:t>
      </w:r>
    </w:p>
    <w:p w:rsidR="00C82FEF" w:rsidRPr="00C82FEF" w:rsidRDefault="00C82FEF" w:rsidP="00C82FEF">
      <w:pPr>
        <w:pStyle w:val="a3"/>
        <w:numPr>
          <w:ilvl w:val="0"/>
          <w:numId w:val="3"/>
        </w:numPr>
        <w:jc w:val="both"/>
      </w:pPr>
      <w:r w:rsidRPr="00C82FEF">
        <w:t>Υπεύθυνη δήλωση εγγύησης καλής λειτουργίας τουλάχιστον 2 έτη.</w:t>
      </w:r>
    </w:p>
    <w:p w:rsidR="00C82FEF" w:rsidRPr="00C82FEF" w:rsidRDefault="00C82FEF" w:rsidP="00C82FEF">
      <w:pPr>
        <w:pStyle w:val="a3"/>
        <w:numPr>
          <w:ilvl w:val="0"/>
          <w:numId w:val="3"/>
        </w:numPr>
        <w:jc w:val="both"/>
      </w:pPr>
      <w:r w:rsidRPr="00C82FEF">
        <w:t>Υπεύθυνη δήλωση παροχής ανταλλακτικών τουλάχιστον για 5 έτη. Το διάστημα παράδοσης των ζητούμενων κάθε φορά ανταλλακτικών θα είναι μικρότερο από 10 ημέρες.</w:t>
      </w:r>
    </w:p>
    <w:p w:rsidR="00C82FEF" w:rsidRPr="00C82FEF" w:rsidRDefault="00C82FEF" w:rsidP="00C82FEF">
      <w:pPr>
        <w:jc w:val="both"/>
      </w:pPr>
    </w:p>
    <w:p w:rsidR="00C82FEF" w:rsidRPr="00C82FEF" w:rsidRDefault="00C82FEF" w:rsidP="00C82FEF">
      <w:pPr>
        <w:jc w:val="center"/>
        <w:rPr>
          <w:b/>
        </w:rPr>
      </w:pPr>
      <w:r w:rsidRPr="00C82FEF">
        <w:rPr>
          <w:b/>
        </w:rPr>
        <w:t>δ) ΠΥΡΟΣΒΕΣΤΙΚΟ ΣΥΓΚΡΟΤΗΜΑ.</w:t>
      </w:r>
    </w:p>
    <w:p w:rsidR="00C82FEF" w:rsidRPr="00C82FEF" w:rsidRDefault="00C82FEF" w:rsidP="00C82FEF">
      <w:pPr>
        <w:jc w:val="both"/>
      </w:pPr>
      <w:r w:rsidRPr="00C82FEF">
        <w:t>Το πυροσβεστικό συγκρότημα θα πρέπει:</w:t>
      </w:r>
    </w:p>
    <w:p w:rsidR="00C82FEF" w:rsidRPr="00C82FEF" w:rsidRDefault="00C82FEF" w:rsidP="00C82FEF">
      <w:pPr>
        <w:jc w:val="both"/>
      </w:pPr>
      <w:r w:rsidRPr="00C82FEF">
        <w:t>Να είναι κατάλληλο για άμεσης παρέμβασης πυρόσβεση, άντληση υδάτων, πότισμα πρασίνου και πλύσιμο κοινοχρήστων χώρων, κατά περίπτωση.</w:t>
      </w:r>
    </w:p>
    <w:p w:rsidR="00C82FEF" w:rsidRPr="00C82FEF" w:rsidRDefault="00C82FEF" w:rsidP="00C82FEF">
      <w:pPr>
        <w:jc w:val="both"/>
      </w:pPr>
      <w:r w:rsidRPr="00C82FEF">
        <w:t>Να διαθέτει μία δεξαμενή νερού, χωρητικότητας τουλάχιστον 500 λίτρων, με διατάξεις κατάλληλες, τόσο για την τροφοδοσία, όσο και την εκκένωσή της.</w:t>
      </w:r>
    </w:p>
    <w:p w:rsidR="00C82FEF" w:rsidRPr="00C82FEF" w:rsidRDefault="00C82FEF" w:rsidP="00C82FEF">
      <w:pPr>
        <w:jc w:val="both"/>
      </w:pPr>
      <w:r w:rsidRPr="00C82FEF">
        <w:t xml:space="preserve">Να φέρει συγκρότημα εκτόξευσης ύδατος, αποτελούμενο από ανεξάρτητο βοηθητικό κινητήρα εργασίας, (ώστε η πυροσβεστική μονάδα να λειτουργεί αυτόνομα και σε περίπτωση που βρίσκεται εκτός οχήματος), και κατάλληλου τύπου αντλία για πυρόσβεση. </w:t>
      </w:r>
    </w:p>
    <w:p w:rsidR="00C82FEF" w:rsidRPr="00C82FEF" w:rsidRDefault="00C82FEF" w:rsidP="00C82FEF">
      <w:pPr>
        <w:jc w:val="both"/>
      </w:pPr>
      <w:r w:rsidRPr="00C82FEF">
        <w:t>Το βάρος του πυροσβεστικού συστήματος, χωρίς να υπολογίζεται το βάρος του νερού πυρόσβεσης, δεν θα πρέπει να ξεπερνά τα 200kg. Ο προσφερόμενος εξοπλισμός θα πρέπει να είναι γνωστού οίκου, συμπαγής, καινούργιος, αμεταχείριστος και τελευταίας τεχνολογίας, απολύτως συμβατός με τον τυποποιημένο εξοπλισμό της Πυροσβεστικής Υπηρεσίας, με τη διασφάλιση αξιόπιστης τεχνικής υποστήριξης και ικανού αποθέματος ανταλλακτικών στην ελληνική αγορά. Επίσης θα πρέπει να αντέχει σε εξωτερικές συνθήκες περιβάλλοντος (θερμοκρασίες μεταξύ -5</w:t>
      </w:r>
      <w:r w:rsidRPr="00180E96">
        <w:rPr>
          <w:vertAlign w:val="superscript"/>
        </w:rPr>
        <w:t>o</w:t>
      </w:r>
      <w:r w:rsidRPr="00C82FEF">
        <w:t>C και +50</w:t>
      </w:r>
      <w:r w:rsidRPr="00180E96">
        <w:rPr>
          <w:vertAlign w:val="superscript"/>
        </w:rPr>
        <w:t>o</w:t>
      </w:r>
      <w:r w:rsidRPr="00C82FEF">
        <w:t>C) καθώς και σε ισχυρές μηχανικές καταπονήσεις.</w:t>
      </w:r>
    </w:p>
    <w:p w:rsidR="00C82FEF" w:rsidRDefault="00C82FEF" w:rsidP="00C82FEF">
      <w:pPr>
        <w:jc w:val="both"/>
      </w:pPr>
    </w:p>
    <w:p w:rsidR="00C82FEF" w:rsidRPr="00C82FEF" w:rsidRDefault="00C82FEF" w:rsidP="00C82FEF">
      <w:pPr>
        <w:jc w:val="both"/>
      </w:pPr>
      <w:r w:rsidRPr="00C82FEF">
        <w:t>Με την προσφορά να κατατεθεί:</w:t>
      </w:r>
    </w:p>
    <w:p w:rsidR="00C82FEF" w:rsidRPr="00C82FEF" w:rsidRDefault="00C82FEF" w:rsidP="00C82FEF">
      <w:pPr>
        <w:pStyle w:val="a3"/>
        <w:numPr>
          <w:ilvl w:val="0"/>
          <w:numId w:val="5"/>
        </w:numPr>
        <w:jc w:val="both"/>
      </w:pPr>
      <w:r w:rsidRPr="00C82FEF">
        <w:t>Υπεύθυνη δήλωση εγγύησης καλής λειτουργίας τουλάχιστον 2 έτη.</w:t>
      </w:r>
    </w:p>
    <w:p w:rsidR="00C82FEF" w:rsidRPr="00C82FEF" w:rsidRDefault="00C82FEF" w:rsidP="00C82FEF">
      <w:pPr>
        <w:pStyle w:val="a3"/>
        <w:numPr>
          <w:ilvl w:val="0"/>
          <w:numId w:val="5"/>
        </w:numPr>
        <w:jc w:val="both"/>
      </w:pPr>
      <w:r w:rsidRPr="00C82FEF">
        <w:lastRenderedPageBreak/>
        <w:t>Υπεύθυνη δήλωση παροχής ανταλλακτικών τουλάχιστον για 5 έτη. Το διάστημα παράδοσης των ζητούμενων κάθε φορά ανταλλακτικών θα είναι μικρότερο από 10 ημέρες.</w:t>
      </w:r>
    </w:p>
    <w:p w:rsidR="00C82FEF" w:rsidRPr="00C82FEF" w:rsidRDefault="00C82FEF" w:rsidP="00C82FEF">
      <w:pPr>
        <w:jc w:val="both"/>
      </w:pPr>
    </w:p>
    <w:p w:rsidR="00C82FEF" w:rsidRPr="00C82FEF" w:rsidRDefault="00C82FEF" w:rsidP="00C82FEF">
      <w:pPr>
        <w:jc w:val="both"/>
        <w:rPr>
          <w:b/>
        </w:rPr>
      </w:pPr>
      <w:r w:rsidRPr="00C82FEF">
        <w:rPr>
          <w:b/>
        </w:rPr>
        <w:t>ΔΕΙΓΜΑ</w:t>
      </w:r>
    </w:p>
    <w:p w:rsidR="00C82FEF" w:rsidRPr="00C82FEF" w:rsidRDefault="00C82FEF" w:rsidP="00C82FEF">
      <w:pPr>
        <w:jc w:val="both"/>
      </w:pPr>
      <w:r w:rsidRPr="00C82FEF">
        <w:t>Προκειμένου να διαπιστωθούν και να αξιολογηθούν πληρέστερα όλα τα λειτουργικά και τεχνικά στοιχεία κάθε προσφερόμενου είδους καθώς και η συμμόρφωσή του προς τις τεχνικές προδιαγραφές, πρέπει, εφόσον απαιτηθεί από την Αναθέτουσα Αρχή, εντός δέκα (10) ημερών από την έγγραφη ειδοποίησή τους οι διαγωνιζόμενοι θα πρέπει να επιδείξουν ίδιο ή όμοιο δείγμα του προσφερόμενου είδους σε τόπο που θα υποδείξουν. Να υποβληθεί σχετική υπεύθυνη δήλωση.</w:t>
      </w:r>
    </w:p>
    <w:p w:rsidR="00C82FEF" w:rsidRPr="00C82FEF" w:rsidRDefault="00C82FEF" w:rsidP="00C82FEF">
      <w:pPr>
        <w:jc w:val="both"/>
        <w:rPr>
          <w:b/>
        </w:rPr>
      </w:pPr>
    </w:p>
    <w:p w:rsidR="00C82FEF" w:rsidRPr="00C82FEF" w:rsidRDefault="00C82FEF" w:rsidP="00C82FEF">
      <w:pPr>
        <w:jc w:val="both"/>
        <w:rPr>
          <w:b/>
        </w:rPr>
      </w:pPr>
      <w:r w:rsidRPr="00C82FEF">
        <w:rPr>
          <w:b/>
        </w:rPr>
        <w:t>ΕΚΠΑΙΔΕΥΣΗ ΠΡΟΣΩΠΙΚΟΥ</w:t>
      </w:r>
    </w:p>
    <w:p w:rsidR="00C82FEF" w:rsidRPr="00C82FEF" w:rsidRDefault="00C82FEF" w:rsidP="00C82FEF">
      <w:pPr>
        <w:jc w:val="both"/>
      </w:pPr>
      <w:r w:rsidRPr="00C82FEF">
        <w:t xml:space="preserve">Ο προμηθευτής οφείλει να καταθέσει πρόγραμμα εκπαίδευσης των εργατών, χειριστών του αγοραστή για το χειρισμό και συντήρηση του προσφερόμενου εξοπλισμού. Να κατατεθεί αναλυτικό πρόγραμμα εκπαίδευσης (πρόγραμμα εκπαίδευσης προσωπικού, αριθμός εκπαιδευτών, χρησιμοποιούμενα εγχειρίδια και άλλα εποπτικά μέσα κ.λπ.). </w:t>
      </w:r>
    </w:p>
    <w:p w:rsidR="00C82FEF" w:rsidRPr="00C82FEF" w:rsidRDefault="00C82FEF" w:rsidP="00C82FEF">
      <w:pPr>
        <w:jc w:val="both"/>
      </w:pPr>
    </w:p>
    <w:p w:rsidR="00C82FEF" w:rsidRPr="00C82FEF" w:rsidRDefault="00C82FEF" w:rsidP="00C82FEF">
      <w:pPr>
        <w:jc w:val="both"/>
        <w:rPr>
          <w:b/>
        </w:rPr>
      </w:pPr>
      <w:r w:rsidRPr="00C82FEF">
        <w:rPr>
          <w:b/>
        </w:rPr>
        <w:t>ΠΑΡΑΔΟΣΗ ΟΧΗΜΑΤΩΝ</w:t>
      </w:r>
    </w:p>
    <w:p w:rsidR="00C82FEF" w:rsidRPr="00C82FEF" w:rsidRDefault="00C82FEF" w:rsidP="00C82FEF">
      <w:pPr>
        <w:jc w:val="both"/>
      </w:pPr>
      <w:r w:rsidRPr="00C82FEF">
        <w:t xml:space="preserve">Η τελική παράδοση του οχήματος θα γίνει σε τόπο που θα υποδείξει ο Αγοραστής, με τα έξοδα να βαρύνουν τον Προμηθευτή. Το όχημα θα παραδοθεί με όλες τις απαραίτητες εγκρίσεις, πιστοποιήσεις για την έκδοση των πινακίδων. </w:t>
      </w:r>
    </w:p>
    <w:p w:rsidR="00C82FEF" w:rsidRPr="00C82FEF" w:rsidRDefault="00C82FEF" w:rsidP="00C82FEF">
      <w:pPr>
        <w:jc w:val="both"/>
      </w:pPr>
      <w:r w:rsidRPr="00C82FEF">
        <w:t>Ο χρόνος παράδοσης δεν μπορεί να είναι μεγαλύτερος από έξι (6) μήνες. Να υποβληθεί σχετική Υπεύθυνη Δήλωση.</w:t>
      </w:r>
    </w:p>
    <w:p w:rsidR="00C82FEF" w:rsidRPr="00C82FEF" w:rsidRDefault="00C82FEF" w:rsidP="00C82FEF">
      <w:pPr>
        <w:jc w:val="both"/>
      </w:pPr>
    </w:p>
    <w:p w:rsidR="00C82FEF" w:rsidRPr="00C82FEF" w:rsidRDefault="00C82FEF" w:rsidP="00C82FEF">
      <w:pPr>
        <w:jc w:val="both"/>
        <w:rPr>
          <w:b/>
        </w:rPr>
      </w:pPr>
      <w:r w:rsidRPr="00C82FEF">
        <w:rPr>
          <w:b/>
        </w:rPr>
        <w:t>ΣΥΜΠΛΗΡΩΜΑΤΙΚΑ ΣΤΟΙΧΕΙΑ ΤΗΣ ΤΕΧΝΙΚΗΣ ΠΡΟΣΦΟΡΑΣ</w:t>
      </w:r>
    </w:p>
    <w:p w:rsidR="00C82FEF" w:rsidRPr="00C82FEF" w:rsidRDefault="00C82FEF" w:rsidP="00C82FEF">
      <w:pPr>
        <w:jc w:val="both"/>
      </w:pPr>
      <w:r w:rsidRPr="00C82FEF">
        <w:t>Στην τεχνική προσφορά να περιλαμβάνονται πλήρη τεχνικά στοιχεία και περιγραφές του προσφερόμενου εξοπλισμού, σχεδιαγράμματα ή σχέδια από τα οποία να προκύπτουν σαφώς τα τεχνικά στοιχεία και οι δυνατότητες των προσφερόμενων οχημάτων.</w:t>
      </w:r>
    </w:p>
    <w:p w:rsidR="00C82FEF" w:rsidRPr="00C82FEF" w:rsidRDefault="00C82FEF" w:rsidP="00C82FEF">
      <w:pPr>
        <w:jc w:val="both"/>
      </w:pPr>
    </w:p>
    <w:p w:rsidR="00C82FEF" w:rsidRPr="00C82FEF" w:rsidRDefault="00C82FEF" w:rsidP="00C82FEF">
      <w:pPr>
        <w:jc w:val="both"/>
      </w:pPr>
      <w:r w:rsidRPr="00C82FEF">
        <w:t>Ο Προμηθευτής αναλαμβάνει την ευθύνη να προβεί σε οποιαδήποτε συμπλήρωση, ενίσχυση ή και τροποποίηση που θα απαιτηθεί από τον τεχνικό έλεγχο οχημάτων από αρμόδια υπηρεσία του Υπουργείου Μεταφορών κατά την έκδοση της άδειας κυκλοφορίας του οχήματος.</w:t>
      </w:r>
    </w:p>
    <w:p w:rsidR="00C82FEF" w:rsidRPr="00C82FEF" w:rsidRDefault="00C82FEF" w:rsidP="00C82FEF">
      <w:pPr>
        <w:jc w:val="both"/>
      </w:pPr>
    </w:p>
    <w:p w:rsidR="00C82FEF" w:rsidRPr="00C82FEF" w:rsidRDefault="00C82FEF" w:rsidP="00C82FEF">
      <w:pPr>
        <w:jc w:val="both"/>
      </w:pPr>
      <w:r w:rsidRPr="00C82FEF">
        <w:t>θα ληφθούν θετικά υπόψη οι μικρότερες λειτουργικές ενεργειακές και περιβαλλοντικές επιπτώσεις των εκπομπών CO2,NOx NMHC και εκπομπών αιωρούμενων σωματιδίων.</w:t>
      </w:r>
    </w:p>
    <w:p w:rsidR="00C82FEF" w:rsidRPr="00C82FEF" w:rsidRDefault="00C82FEF" w:rsidP="00C82FEF">
      <w:pPr>
        <w:jc w:val="both"/>
      </w:pPr>
      <w:r w:rsidRPr="00C82FEF">
        <w:br w:type="page"/>
      </w:r>
    </w:p>
    <w:tbl>
      <w:tblPr>
        <w:tblW w:w="9668" w:type="dxa"/>
        <w:tblInd w:w="108" w:type="dxa"/>
        <w:tblLayout w:type="fixed"/>
        <w:tblLook w:val="04A0" w:firstRow="1" w:lastRow="0" w:firstColumn="1" w:lastColumn="0" w:noHBand="0" w:noVBand="1"/>
      </w:tblPr>
      <w:tblGrid>
        <w:gridCol w:w="851"/>
        <w:gridCol w:w="68"/>
        <w:gridCol w:w="4638"/>
        <w:gridCol w:w="1843"/>
        <w:gridCol w:w="2268"/>
      </w:tblGrid>
      <w:tr w:rsidR="00C82FEF" w:rsidRPr="00C82FEF" w:rsidTr="00521F89">
        <w:trPr>
          <w:trHeight w:val="375"/>
        </w:trPr>
        <w:tc>
          <w:tcPr>
            <w:tcW w:w="9668" w:type="dxa"/>
            <w:gridSpan w:val="5"/>
            <w:tcBorders>
              <w:top w:val="single" w:sz="8" w:space="0" w:color="auto"/>
              <w:left w:val="single" w:sz="8" w:space="0" w:color="auto"/>
              <w:bottom w:val="single" w:sz="8" w:space="0" w:color="auto"/>
              <w:right w:val="single" w:sz="8" w:space="0" w:color="auto"/>
            </w:tcBorders>
            <w:shd w:val="clear" w:color="auto" w:fill="auto"/>
            <w:vAlign w:val="bottom"/>
            <w:hideMark/>
          </w:tcPr>
          <w:p w:rsidR="00C82FEF" w:rsidRPr="00C82FEF" w:rsidRDefault="00C82FEF" w:rsidP="00C82FEF">
            <w:pPr>
              <w:jc w:val="center"/>
              <w:rPr>
                <w:b/>
              </w:rPr>
            </w:pPr>
            <w:bookmarkStart w:id="2" w:name="_GoBack"/>
            <w:bookmarkEnd w:id="2"/>
            <w:r w:rsidRPr="00C82FEF">
              <w:rPr>
                <w:b/>
              </w:rPr>
              <w:lastRenderedPageBreak/>
              <w:t>ΚΡΙΤΗΡΙΑ ΑΝΑΘΕΣΗΣ</w:t>
            </w:r>
          </w:p>
        </w:tc>
      </w:tr>
      <w:tr w:rsidR="00C82FEF" w:rsidRPr="00C82FEF" w:rsidTr="00521F89">
        <w:trPr>
          <w:trHeight w:val="522"/>
        </w:trPr>
        <w:tc>
          <w:tcPr>
            <w:tcW w:w="91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C82FEF" w:rsidRPr="00C82FEF" w:rsidRDefault="00C82FEF" w:rsidP="00C82FEF">
            <w:pPr>
              <w:jc w:val="center"/>
              <w:rPr>
                <w:b/>
              </w:rPr>
            </w:pPr>
            <w:r w:rsidRPr="00C82FEF">
              <w:rPr>
                <w:b/>
              </w:rPr>
              <w:t>Α/Α</w:t>
            </w:r>
          </w:p>
        </w:tc>
        <w:tc>
          <w:tcPr>
            <w:tcW w:w="4638" w:type="dxa"/>
            <w:tcBorders>
              <w:top w:val="single" w:sz="8" w:space="0" w:color="auto"/>
              <w:left w:val="nil"/>
              <w:bottom w:val="single" w:sz="8" w:space="0" w:color="auto"/>
              <w:right w:val="single" w:sz="8" w:space="0" w:color="auto"/>
            </w:tcBorders>
            <w:shd w:val="clear" w:color="auto" w:fill="auto"/>
            <w:vAlign w:val="center"/>
            <w:hideMark/>
          </w:tcPr>
          <w:p w:rsidR="00C82FEF" w:rsidRPr="00C82FEF" w:rsidRDefault="00C82FEF" w:rsidP="00C82FEF">
            <w:pPr>
              <w:jc w:val="center"/>
              <w:rPr>
                <w:b/>
              </w:rPr>
            </w:pPr>
            <w:r w:rsidRPr="00C82FEF">
              <w:rPr>
                <w:b/>
              </w:rPr>
              <w:t>ΚΡΙΤΗΡΙΟ ΑΝΑΘΕΣΗΣ</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C82FEF" w:rsidRPr="00C82FEF" w:rsidRDefault="00C82FEF" w:rsidP="00C82FEF">
            <w:pPr>
              <w:jc w:val="center"/>
              <w:rPr>
                <w:b/>
              </w:rPr>
            </w:pPr>
            <w:r w:rsidRPr="00C82FEF">
              <w:rPr>
                <w:b/>
              </w:rPr>
              <w:t>ΒΑΘΜΟΛΟΓΙΑ</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C82FEF" w:rsidRPr="00C82FEF" w:rsidRDefault="00C82FEF" w:rsidP="00C82FEF">
            <w:pPr>
              <w:jc w:val="center"/>
              <w:rPr>
                <w:b/>
              </w:rPr>
            </w:pPr>
            <w:r w:rsidRPr="00C82FEF">
              <w:rPr>
                <w:b/>
              </w:rPr>
              <w:t>ΣΥΝΤΕΛΕΣΤΗΣ ΒΑΡΥΤΗΤΑΣ (%)</w:t>
            </w:r>
          </w:p>
        </w:tc>
      </w:tr>
      <w:tr w:rsidR="00C82FEF" w:rsidRPr="00C82FEF" w:rsidTr="00C82FEF">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82FEF" w:rsidRPr="00C82FEF" w:rsidRDefault="00C82FEF" w:rsidP="00C82FEF">
            <w:pPr>
              <w:jc w:val="center"/>
            </w:pPr>
            <w:r w:rsidRPr="00C82FEF">
              <w:t>1</w:t>
            </w:r>
          </w:p>
        </w:tc>
        <w:tc>
          <w:tcPr>
            <w:tcW w:w="4638" w:type="dxa"/>
            <w:tcBorders>
              <w:top w:val="nil"/>
              <w:left w:val="nil"/>
              <w:bottom w:val="single" w:sz="8" w:space="0" w:color="auto"/>
              <w:right w:val="single" w:sz="8" w:space="0" w:color="auto"/>
            </w:tcBorders>
            <w:shd w:val="clear" w:color="000000" w:fill="FFFFFF"/>
            <w:vAlign w:val="center"/>
            <w:hideMark/>
          </w:tcPr>
          <w:p w:rsidR="00C82FEF" w:rsidRPr="00C82FEF" w:rsidRDefault="00C82FEF" w:rsidP="00C82FEF">
            <w:pPr>
              <w:jc w:val="center"/>
            </w:pPr>
            <w:r w:rsidRPr="00C82FEF">
              <w:t>Πλαίσιο</w:t>
            </w:r>
          </w:p>
        </w:tc>
        <w:tc>
          <w:tcPr>
            <w:tcW w:w="1843" w:type="dxa"/>
            <w:tcBorders>
              <w:top w:val="nil"/>
              <w:left w:val="nil"/>
              <w:bottom w:val="single" w:sz="8" w:space="0" w:color="auto"/>
              <w:right w:val="single" w:sz="8" w:space="0" w:color="auto"/>
            </w:tcBorders>
            <w:shd w:val="clear" w:color="auto" w:fill="auto"/>
            <w:vAlign w:val="center"/>
            <w:hideMark/>
          </w:tcPr>
          <w:p w:rsidR="00C82FEF" w:rsidRPr="00C82FEF" w:rsidRDefault="00C82FEF" w:rsidP="00C82FEF">
            <w:pPr>
              <w:jc w:val="center"/>
            </w:pPr>
            <w:r w:rsidRPr="00C82FEF">
              <w:t>100-120</w:t>
            </w:r>
          </w:p>
        </w:tc>
        <w:tc>
          <w:tcPr>
            <w:tcW w:w="2268" w:type="dxa"/>
            <w:tcBorders>
              <w:top w:val="nil"/>
              <w:left w:val="nil"/>
              <w:bottom w:val="single" w:sz="8" w:space="0" w:color="auto"/>
              <w:right w:val="single" w:sz="8" w:space="0" w:color="auto"/>
            </w:tcBorders>
            <w:shd w:val="clear" w:color="auto" w:fill="auto"/>
            <w:vAlign w:val="center"/>
            <w:hideMark/>
          </w:tcPr>
          <w:p w:rsidR="00C82FEF" w:rsidRPr="00C82FEF" w:rsidRDefault="00C82FEF" w:rsidP="00C82FEF">
            <w:pPr>
              <w:jc w:val="center"/>
            </w:pPr>
            <w:r w:rsidRPr="00C82FEF">
              <w:t>5,00</w:t>
            </w:r>
          </w:p>
        </w:tc>
      </w:tr>
      <w:tr w:rsidR="00C82FEF" w:rsidRPr="00C82FEF" w:rsidTr="00C82FEF">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82FEF" w:rsidRPr="00C82FEF" w:rsidRDefault="00C82FEF" w:rsidP="00C82FEF">
            <w:pPr>
              <w:jc w:val="center"/>
            </w:pPr>
            <w:r w:rsidRPr="00C82FEF">
              <w:t>2</w:t>
            </w:r>
          </w:p>
        </w:tc>
        <w:tc>
          <w:tcPr>
            <w:tcW w:w="4638" w:type="dxa"/>
            <w:tcBorders>
              <w:top w:val="nil"/>
              <w:left w:val="nil"/>
              <w:bottom w:val="single" w:sz="8" w:space="0" w:color="auto"/>
              <w:right w:val="single" w:sz="8" w:space="0" w:color="auto"/>
            </w:tcBorders>
            <w:shd w:val="clear" w:color="000000" w:fill="FFFFFF"/>
            <w:vAlign w:val="center"/>
            <w:hideMark/>
          </w:tcPr>
          <w:p w:rsidR="00C82FEF" w:rsidRPr="00C82FEF" w:rsidRDefault="00C82FEF" w:rsidP="00C82FEF">
            <w:pPr>
              <w:jc w:val="center"/>
            </w:pPr>
            <w:r w:rsidRPr="00C82FEF">
              <w:t>Θάλαμος επιβατών</w:t>
            </w:r>
          </w:p>
        </w:tc>
        <w:tc>
          <w:tcPr>
            <w:tcW w:w="1843" w:type="dxa"/>
            <w:tcBorders>
              <w:top w:val="nil"/>
              <w:left w:val="nil"/>
              <w:bottom w:val="single" w:sz="8" w:space="0" w:color="auto"/>
              <w:right w:val="single" w:sz="8" w:space="0" w:color="auto"/>
            </w:tcBorders>
            <w:shd w:val="clear" w:color="auto" w:fill="auto"/>
            <w:vAlign w:val="center"/>
            <w:hideMark/>
          </w:tcPr>
          <w:p w:rsidR="00C82FEF" w:rsidRPr="00C82FEF" w:rsidRDefault="00C82FEF" w:rsidP="00C82FEF">
            <w:pPr>
              <w:jc w:val="center"/>
            </w:pPr>
            <w:r w:rsidRPr="00C82FEF">
              <w:t>100-120</w:t>
            </w:r>
          </w:p>
        </w:tc>
        <w:tc>
          <w:tcPr>
            <w:tcW w:w="2268" w:type="dxa"/>
            <w:tcBorders>
              <w:top w:val="nil"/>
              <w:left w:val="nil"/>
              <w:bottom w:val="single" w:sz="8" w:space="0" w:color="auto"/>
              <w:right w:val="single" w:sz="8" w:space="0" w:color="auto"/>
            </w:tcBorders>
            <w:shd w:val="clear" w:color="auto" w:fill="auto"/>
            <w:vAlign w:val="center"/>
            <w:hideMark/>
          </w:tcPr>
          <w:p w:rsidR="00C82FEF" w:rsidRPr="00C82FEF" w:rsidRDefault="00C82FEF" w:rsidP="00C82FEF">
            <w:pPr>
              <w:jc w:val="center"/>
            </w:pPr>
            <w:r w:rsidRPr="00C82FEF">
              <w:t>5,00</w:t>
            </w:r>
          </w:p>
        </w:tc>
      </w:tr>
      <w:tr w:rsidR="00C82FEF" w:rsidRPr="00C82FEF" w:rsidTr="00C82FEF">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82FEF" w:rsidRPr="00C82FEF" w:rsidRDefault="00C82FEF" w:rsidP="00C82FEF">
            <w:pPr>
              <w:jc w:val="center"/>
            </w:pPr>
            <w:r w:rsidRPr="00C82FEF">
              <w:t>3</w:t>
            </w:r>
          </w:p>
        </w:tc>
        <w:tc>
          <w:tcPr>
            <w:tcW w:w="4638" w:type="dxa"/>
            <w:tcBorders>
              <w:top w:val="nil"/>
              <w:left w:val="nil"/>
              <w:bottom w:val="single" w:sz="8" w:space="0" w:color="auto"/>
              <w:right w:val="single" w:sz="8" w:space="0" w:color="auto"/>
            </w:tcBorders>
            <w:shd w:val="clear" w:color="000000" w:fill="FFFFFF"/>
            <w:vAlign w:val="center"/>
            <w:hideMark/>
          </w:tcPr>
          <w:p w:rsidR="00C82FEF" w:rsidRPr="00C82FEF" w:rsidRDefault="00C82FEF" w:rsidP="00C82FEF">
            <w:pPr>
              <w:jc w:val="center"/>
            </w:pPr>
            <w:r w:rsidRPr="00C82FEF">
              <w:t>Κιβωτάμαξα</w:t>
            </w:r>
          </w:p>
        </w:tc>
        <w:tc>
          <w:tcPr>
            <w:tcW w:w="1843" w:type="dxa"/>
            <w:tcBorders>
              <w:top w:val="nil"/>
              <w:left w:val="nil"/>
              <w:bottom w:val="single" w:sz="8" w:space="0" w:color="auto"/>
              <w:right w:val="single" w:sz="8" w:space="0" w:color="auto"/>
            </w:tcBorders>
            <w:shd w:val="clear" w:color="auto" w:fill="auto"/>
            <w:vAlign w:val="center"/>
            <w:hideMark/>
          </w:tcPr>
          <w:p w:rsidR="00C82FEF" w:rsidRPr="00C82FEF" w:rsidRDefault="00C82FEF" w:rsidP="00C82FEF">
            <w:pPr>
              <w:jc w:val="center"/>
            </w:pPr>
            <w:r w:rsidRPr="00C82FEF">
              <w:t>100-120</w:t>
            </w:r>
          </w:p>
        </w:tc>
        <w:tc>
          <w:tcPr>
            <w:tcW w:w="2268" w:type="dxa"/>
            <w:tcBorders>
              <w:top w:val="nil"/>
              <w:left w:val="nil"/>
              <w:bottom w:val="single" w:sz="8" w:space="0" w:color="auto"/>
              <w:right w:val="single" w:sz="8" w:space="0" w:color="auto"/>
            </w:tcBorders>
            <w:shd w:val="clear" w:color="auto" w:fill="auto"/>
            <w:vAlign w:val="center"/>
            <w:hideMark/>
          </w:tcPr>
          <w:p w:rsidR="00C82FEF" w:rsidRPr="00C82FEF" w:rsidRDefault="00C82FEF" w:rsidP="00C82FEF">
            <w:pPr>
              <w:jc w:val="center"/>
            </w:pPr>
            <w:r w:rsidRPr="00C82FEF">
              <w:t>5,00</w:t>
            </w:r>
          </w:p>
        </w:tc>
      </w:tr>
      <w:tr w:rsidR="00C82FEF" w:rsidRPr="00C82FEF" w:rsidTr="00C82FEF">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82FEF" w:rsidRPr="00C82FEF" w:rsidRDefault="00C82FEF" w:rsidP="00C82FEF">
            <w:pPr>
              <w:jc w:val="center"/>
            </w:pPr>
            <w:r w:rsidRPr="00C82FEF">
              <w:t>4</w:t>
            </w:r>
          </w:p>
        </w:tc>
        <w:tc>
          <w:tcPr>
            <w:tcW w:w="4638" w:type="dxa"/>
            <w:tcBorders>
              <w:top w:val="nil"/>
              <w:left w:val="nil"/>
              <w:bottom w:val="single" w:sz="8" w:space="0" w:color="auto"/>
              <w:right w:val="single" w:sz="8" w:space="0" w:color="auto"/>
            </w:tcBorders>
            <w:shd w:val="clear" w:color="000000" w:fill="FFFFFF"/>
            <w:vAlign w:val="center"/>
            <w:hideMark/>
          </w:tcPr>
          <w:p w:rsidR="00C82FEF" w:rsidRPr="00C82FEF" w:rsidRDefault="00C82FEF" w:rsidP="00C82FEF">
            <w:pPr>
              <w:jc w:val="center"/>
            </w:pPr>
            <w:r w:rsidRPr="00C82FEF">
              <w:t>Κινητήρας</w:t>
            </w:r>
          </w:p>
        </w:tc>
        <w:tc>
          <w:tcPr>
            <w:tcW w:w="1843" w:type="dxa"/>
            <w:tcBorders>
              <w:top w:val="nil"/>
              <w:left w:val="nil"/>
              <w:bottom w:val="single" w:sz="8" w:space="0" w:color="auto"/>
              <w:right w:val="single" w:sz="8" w:space="0" w:color="auto"/>
            </w:tcBorders>
            <w:shd w:val="clear" w:color="auto" w:fill="auto"/>
            <w:vAlign w:val="center"/>
            <w:hideMark/>
          </w:tcPr>
          <w:p w:rsidR="00C82FEF" w:rsidRPr="00C82FEF" w:rsidRDefault="00C82FEF" w:rsidP="00C82FEF">
            <w:pPr>
              <w:jc w:val="center"/>
            </w:pPr>
            <w:r w:rsidRPr="00C82FEF">
              <w:t>100-120</w:t>
            </w:r>
          </w:p>
        </w:tc>
        <w:tc>
          <w:tcPr>
            <w:tcW w:w="2268" w:type="dxa"/>
            <w:tcBorders>
              <w:top w:val="nil"/>
              <w:left w:val="nil"/>
              <w:bottom w:val="single" w:sz="8" w:space="0" w:color="auto"/>
              <w:right w:val="single" w:sz="8" w:space="0" w:color="auto"/>
            </w:tcBorders>
            <w:shd w:val="clear" w:color="auto" w:fill="auto"/>
            <w:vAlign w:val="center"/>
            <w:hideMark/>
          </w:tcPr>
          <w:p w:rsidR="00C82FEF" w:rsidRPr="00C82FEF" w:rsidRDefault="00C82FEF" w:rsidP="00C82FEF">
            <w:pPr>
              <w:jc w:val="center"/>
            </w:pPr>
            <w:r w:rsidRPr="00C82FEF">
              <w:t>6,00</w:t>
            </w:r>
          </w:p>
        </w:tc>
      </w:tr>
      <w:tr w:rsidR="00C82FEF" w:rsidRPr="00C82FEF" w:rsidTr="00C82FEF">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82FEF" w:rsidRPr="00C82FEF" w:rsidRDefault="00C82FEF" w:rsidP="00C82FEF">
            <w:pPr>
              <w:jc w:val="center"/>
            </w:pPr>
            <w:r w:rsidRPr="00C82FEF">
              <w:t>5</w:t>
            </w:r>
          </w:p>
        </w:tc>
        <w:tc>
          <w:tcPr>
            <w:tcW w:w="4638" w:type="dxa"/>
            <w:tcBorders>
              <w:top w:val="nil"/>
              <w:left w:val="nil"/>
              <w:bottom w:val="single" w:sz="8" w:space="0" w:color="auto"/>
              <w:right w:val="single" w:sz="8" w:space="0" w:color="auto"/>
            </w:tcBorders>
            <w:shd w:val="clear" w:color="000000" w:fill="FFFFFF"/>
            <w:vAlign w:val="center"/>
            <w:hideMark/>
          </w:tcPr>
          <w:p w:rsidR="00C82FEF" w:rsidRPr="00C82FEF" w:rsidRDefault="00C82FEF" w:rsidP="00C82FEF">
            <w:pPr>
              <w:jc w:val="center"/>
            </w:pPr>
            <w:r w:rsidRPr="00C82FEF">
              <w:t>Ηλεκτρικό σύστημα</w:t>
            </w:r>
          </w:p>
        </w:tc>
        <w:tc>
          <w:tcPr>
            <w:tcW w:w="1843" w:type="dxa"/>
            <w:tcBorders>
              <w:top w:val="nil"/>
              <w:left w:val="nil"/>
              <w:bottom w:val="single" w:sz="8" w:space="0" w:color="auto"/>
              <w:right w:val="single" w:sz="8" w:space="0" w:color="auto"/>
            </w:tcBorders>
            <w:shd w:val="clear" w:color="auto" w:fill="auto"/>
            <w:vAlign w:val="center"/>
            <w:hideMark/>
          </w:tcPr>
          <w:p w:rsidR="00C82FEF" w:rsidRPr="00C82FEF" w:rsidRDefault="00C82FEF" w:rsidP="00C82FEF">
            <w:pPr>
              <w:jc w:val="center"/>
            </w:pPr>
            <w:r w:rsidRPr="00C82FEF">
              <w:t>100-120</w:t>
            </w:r>
          </w:p>
        </w:tc>
        <w:tc>
          <w:tcPr>
            <w:tcW w:w="2268" w:type="dxa"/>
            <w:tcBorders>
              <w:top w:val="nil"/>
              <w:left w:val="nil"/>
              <w:bottom w:val="single" w:sz="8" w:space="0" w:color="auto"/>
              <w:right w:val="single" w:sz="8" w:space="0" w:color="auto"/>
            </w:tcBorders>
            <w:shd w:val="clear" w:color="auto" w:fill="auto"/>
            <w:vAlign w:val="center"/>
            <w:hideMark/>
          </w:tcPr>
          <w:p w:rsidR="00C82FEF" w:rsidRPr="00C82FEF" w:rsidRDefault="00C82FEF" w:rsidP="00C82FEF">
            <w:pPr>
              <w:jc w:val="center"/>
            </w:pPr>
            <w:r w:rsidRPr="00C82FEF">
              <w:t>5,00</w:t>
            </w:r>
          </w:p>
        </w:tc>
      </w:tr>
      <w:tr w:rsidR="00C82FEF" w:rsidRPr="00C82FEF" w:rsidTr="00C82FEF">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82FEF" w:rsidRPr="00C82FEF" w:rsidRDefault="00C82FEF" w:rsidP="00C82FEF">
            <w:pPr>
              <w:jc w:val="center"/>
            </w:pPr>
            <w:r w:rsidRPr="00C82FEF">
              <w:t>6</w:t>
            </w:r>
          </w:p>
        </w:tc>
        <w:tc>
          <w:tcPr>
            <w:tcW w:w="4638" w:type="dxa"/>
            <w:tcBorders>
              <w:top w:val="nil"/>
              <w:left w:val="nil"/>
              <w:bottom w:val="single" w:sz="8" w:space="0" w:color="auto"/>
              <w:right w:val="single" w:sz="8" w:space="0" w:color="auto"/>
            </w:tcBorders>
            <w:shd w:val="clear" w:color="000000" w:fill="FFFFFF"/>
            <w:vAlign w:val="center"/>
            <w:hideMark/>
          </w:tcPr>
          <w:p w:rsidR="00C82FEF" w:rsidRPr="00C82FEF" w:rsidRDefault="00C82FEF" w:rsidP="00C82FEF">
            <w:pPr>
              <w:jc w:val="center"/>
            </w:pPr>
            <w:r w:rsidRPr="00C82FEF">
              <w:t>Τροχοί / Ελαστικά</w:t>
            </w:r>
          </w:p>
        </w:tc>
        <w:tc>
          <w:tcPr>
            <w:tcW w:w="1843" w:type="dxa"/>
            <w:tcBorders>
              <w:top w:val="nil"/>
              <w:left w:val="nil"/>
              <w:bottom w:val="single" w:sz="8" w:space="0" w:color="auto"/>
              <w:right w:val="single" w:sz="8" w:space="0" w:color="auto"/>
            </w:tcBorders>
            <w:shd w:val="clear" w:color="auto" w:fill="auto"/>
            <w:vAlign w:val="center"/>
            <w:hideMark/>
          </w:tcPr>
          <w:p w:rsidR="00C82FEF" w:rsidRPr="00C82FEF" w:rsidRDefault="00C82FEF" w:rsidP="00C82FEF">
            <w:pPr>
              <w:jc w:val="center"/>
            </w:pPr>
            <w:r w:rsidRPr="00C82FEF">
              <w:t>100-120</w:t>
            </w:r>
          </w:p>
        </w:tc>
        <w:tc>
          <w:tcPr>
            <w:tcW w:w="2268" w:type="dxa"/>
            <w:tcBorders>
              <w:top w:val="nil"/>
              <w:left w:val="nil"/>
              <w:bottom w:val="single" w:sz="8" w:space="0" w:color="auto"/>
              <w:right w:val="single" w:sz="8" w:space="0" w:color="auto"/>
            </w:tcBorders>
            <w:shd w:val="clear" w:color="auto" w:fill="auto"/>
            <w:vAlign w:val="center"/>
            <w:hideMark/>
          </w:tcPr>
          <w:p w:rsidR="00C82FEF" w:rsidRPr="00C82FEF" w:rsidRDefault="00C82FEF" w:rsidP="00C82FEF">
            <w:pPr>
              <w:jc w:val="center"/>
            </w:pPr>
            <w:r w:rsidRPr="00C82FEF">
              <w:t>6,00</w:t>
            </w:r>
          </w:p>
        </w:tc>
      </w:tr>
      <w:tr w:rsidR="00C82FEF" w:rsidRPr="00C82FEF" w:rsidTr="00C82FEF">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82FEF" w:rsidRPr="00C82FEF" w:rsidRDefault="00C82FEF" w:rsidP="00C82FEF">
            <w:pPr>
              <w:jc w:val="center"/>
            </w:pPr>
            <w:r w:rsidRPr="00C82FEF">
              <w:t>7</w:t>
            </w:r>
          </w:p>
        </w:tc>
        <w:tc>
          <w:tcPr>
            <w:tcW w:w="4638" w:type="dxa"/>
            <w:tcBorders>
              <w:top w:val="nil"/>
              <w:left w:val="nil"/>
              <w:bottom w:val="single" w:sz="8" w:space="0" w:color="auto"/>
              <w:right w:val="single" w:sz="8" w:space="0" w:color="auto"/>
            </w:tcBorders>
            <w:shd w:val="clear" w:color="000000" w:fill="FFFFFF"/>
            <w:vAlign w:val="center"/>
            <w:hideMark/>
          </w:tcPr>
          <w:p w:rsidR="00C82FEF" w:rsidRPr="00C82FEF" w:rsidRDefault="00C82FEF" w:rsidP="00C82FEF">
            <w:pPr>
              <w:jc w:val="center"/>
            </w:pPr>
            <w:r w:rsidRPr="00C82FEF">
              <w:t>Σύστημα Ανάρτησης.</w:t>
            </w:r>
          </w:p>
        </w:tc>
        <w:tc>
          <w:tcPr>
            <w:tcW w:w="1843" w:type="dxa"/>
            <w:tcBorders>
              <w:top w:val="nil"/>
              <w:left w:val="nil"/>
              <w:bottom w:val="single" w:sz="8" w:space="0" w:color="auto"/>
              <w:right w:val="single" w:sz="8" w:space="0" w:color="auto"/>
            </w:tcBorders>
            <w:shd w:val="clear" w:color="auto" w:fill="auto"/>
            <w:vAlign w:val="center"/>
            <w:hideMark/>
          </w:tcPr>
          <w:p w:rsidR="00C82FEF" w:rsidRPr="00C82FEF" w:rsidRDefault="00C82FEF" w:rsidP="00C82FEF">
            <w:pPr>
              <w:jc w:val="center"/>
            </w:pPr>
            <w:r w:rsidRPr="00C82FEF">
              <w:t>100-120</w:t>
            </w:r>
          </w:p>
        </w:tc>
        <w:tc>
          <w:tcPr>
            <w:tcW w:w="2268" w:type="dxa"/>
            <w:tcBorders>
              <w:top w:val="nil"/>
              <w:left w:val="nil"/>
              <w:bottom w:val="single" w:sz="8" w:space="0" w:color="auto"/>
              <w:right w:val="single" w:sz="8" w:space="0" w:color="auto"/>
            </w:tcBorders>
            <w:shd w:val="clear" w:color="auto" w:fill="auto"/>
            <w:vAlign w:val="center"/>
            <w:hideMark/>
          </w:tcPr>
          <w:p w:rsidR="00C82FEF" w:rsidRPr="00C82FEF" w:rsidRDefault="00C82FEF" w:rsidP="00C82FEF">
            <w:pPr>
              <w:jc w:val="center"/>
            </w:pPr>
            <w:r w:rsidRPr="00C82FEF">
              <w:t>6,00</w:t>
            </w:r>
          </w:p>
        </w:tc>
      </w:tr>
      <w:tr w:rsidR="00C82FEF" w:rsidRPr="00C82FEF" w:rsidTr="00C82FEF">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82FEF" w:rsidRPr="00C82FEF" w:rsidRDefault="00C82FEF" w:rsidP="00C82FEF">
            <w:pPr>
              <w:jc w:val="center"/>
            </w:pPr>
            <w:r w:rsidRPr="00C82FEF">
              <w:t>8</w:t>
            </w:r>
          </w:p>
        </w:tc>
        <w:tc>
          <w:tcPr>
            <w:tcW w:w="4638" w:type="dxa"/>
            <w:tcBorders>
              <w:top w:val="nil"/>
              <w:left w:val="nil"/>
              <w:bottom w:val="single" w:sz="8" w:space="0" w:color="auto"/>
              <w:right w:val="single" w:sz="8" w:space="0" w:color="auto"/>
            </w:tcBorders>
            <w:shd w:val="clear" w:color="000000" w:fill="FFFFFF"/>
            <w:vAlign w:val="center"/>
            <w:hideMark/>
          </w:tcPr>
          <w:p w:rsidR="00C82FEF" w:rsidRPr="00C82FEF" w:rsidRDefault="00C82FEF" w:rsidP="00C82FEF">
            <w:pPr>
              <w:jc w:val="center"/>
            </w:pPr>
            <w:r w:rsidRPr="00C82FEF">
              <w:t>Σύστημα Διεύθυνσης</w:t>
            </w:r>
          </w:p>
        </w:tc>
        <w:tc>
          <w:tcPr>
            <w:tcW w:w="1843" w:type="dxa"/>
            <w:tcBorders>
              <w:top w:val="nil"/>
              <w:left w:val="nil"/>
              <w:bottom w:val="single" w:sz="8" w:space="0" w:color="auto"/>
              <w:right w:val="single" w:sz="8" w:space="0" w:color="auto"/>
            </w:tcBorders>
            <w:shd w:val="clear" w:color="auto" w:fill="auto"/>
            <w:vAlign w:val="center"/>
            <w:hideMark/>
          </w:tcPr>
          <w:p w:rsidR="00C82FEF" w:rsidRPr="00C82FEF" w:rsidRDefault="00C82FEF" w:rsidP="00C82FEF">
            <w:pPr>
              <w:jc w:val="center"/>
            </w:pPr>
            <w:r w:rsidRPr="00C82FEF">
              <w:t>100-120</w:t>
            </w:r>
          </w:p>
        </w:tc>
        <w:tc>
          <w:tcPr>
            <w:tcW w:w="2268" w:type="dxa"/>
            <w:tcBorders>
              <w:top w:val="nil"/>
              <w:left w:val="nil"/>
              <w:bottom w:val="single" w:sz="8" w:space="0" w:color="auto"/>
              <w:right w:val="single" w:sz="8" w:space="0" w:color="auto"/>
            </w:tcBorders>
            <w:shd w:val="clear" w:color="auto" w:fill="auto"/>
            <w:vAlign w:val="center"/>
            <w:hideMark/>
          </w:tcPr>
          <w:p w:rsidR="00C82FEF" w:rsidRPr="00C82FEF" w:rsidRDefault="00C82FEF" w:rsidP="00C82FEF">
            <w:pPr>
              <w:jc w:val="center"/>
            </w:pPr>
            <w:r w:rsidRPr="00C82FEF">
              <w:t>6,00</w:t>
            </w:r>
          </w:p>
        </w:tc>
      </w:tr>
      <w:tr w:rsidR="00C82FEF" w:rsidRPr="00C82FEF" w:rsidTr="00C82FEF">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82FEF" w:rsidRPr="00C82FEF" w:rsidRDefault="00C82FEF" w:rsidP="00C82FEF">
            <w:pPr>
              <w:jc w:val="center"/>
            </w:pPr>
            <w:r w:rsidRPr="00C82FEF">
              <w:t>9</w:t>
            </w:r>
          </w:p>
        </w:tc>
        <w:tc>
          <w:tcPr>
            <w:tcW w:w="4638" w:type="dxa"/>
            <w:tcBorders>
              <w:top w:val="nil"/>
              <w:left w:val="nil"/>
              <w:bottom w:val="single" w:sz="8" w:space="0" w:color="auto"/>
              <w:right w:val="single" w:sz="8" w:space="0" w:color="auto"/>
            </w:tcBorders>
            <w:shd w:val="clear" w:color="000000" w:fill="FFFFFF"/>
            <w:vAlign w:val="center"/>
            <w:hideMark/>
          </w:tcPr>
          <w:p w:rsidR="00C82FEF" w:rsidRPr="00C82FEF" w:rsidRDefault="00C82FEF" w:rsidP="00C82FEF">
            <w:pPr>
              <w:jc w:val="center"/>
            </w:pPr>
            <w:r w:rsidRPr="00C82FEF">
              <w:t>Συστήματα πέδησης</w:t>
            </w:r>
          </w:p>
        </w:tc>
        <w:tc>
          <w:tcPr>
            <w:tcW w:w="1843" w:type="dxa"/>
            <w:tcBorders>
              <w:top w:val="nil"/>
              <w:left w:val="nil"/>
              <w:bottom w:val="single" w:sz="8" w:space="0" w:color="auto"/>
              <w:right w:val="single" w:sz="8" w:space="0" w:color="auto"/>
            </w:tcBorders>
            <w:shd w:val="clear" w:color="auto" w:fill="auto"/>
            <w:vAlign w:val="center"/>
            <w:hideMark/>
          </w:tcPr>
          <w:p w:rsidR="00C82FEF" w:rsidRPr="00C82FEF" w:rsidRDefault="00C82FEF" w:rsidP="00C82FEF">
            <w:pPr>
              <w:jc w:val="center"/>
            </w:pPr>
            <w:r w:rsidRPr="00C82FEF">
              <w:t>100-120</w:t>
            </w:r>
          </w:p>
        </w:tc>
        <w:tc>
          <w:tcPr>
            <w:tcW w:w="2268" w:type="dxa"/>
            <w:tcBorders>
              <w:top w:val="nil"/>
              <w:left w:val="nil"/>
              <w:bottom w:val="single" w:sz="8" w:space="0" w:color="auto"/>
              <w:right w:val="single" w:sz="8" w:space="0" w:color="auto"/>
            </w:tcBorders>
            <w:shd w:val="clear" w:color="auto" w:fill="auto"/>
            <w:vAlign w:val="center"/>
            <w:hideMark/>
          </w:tcPr>
          <w:p w:rsidR="00C82FEF" w:rsidRPr="00C82FEF" w:rsidRDefault="00C82FEF" w:rsidP="00C82FEF">
            <w:pPr>
              <w:jc w:val="center"/>
            </w:pPr>
            <w:r w:rsidRPr="00C82FEF">
              <w:t>6,00</w:t>
            </w:r>
          </w:p>
        </w:tc>
      </w:tr>
      <w:tr w:rsidR="00C82FEF" w:rsidRPr="00C82FEF" w:rsidTr="00C82FEF">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82FEF" w:rsidRPr="00C82FEF" w:rsidRDefault="00C82FEF" w:rsidP="00C82FEF">
            <w:pPr>
              <w:jc w:val="center"/>
            </w:pPr>
            <w:r w:rsidRPr="00C82FEF">
              <w:t>10</w:t>
            </w:r>
          </w:p>
        </w:tc>
        <w:tc>
          <w:tcPr>
            <w:tcW w:w="4638" w:type="dxa"/>
            <w:tcBorders>
              <w:top w:val="nil"/>
              <w:left w:val="nil"/>
              <w:bottom w:val="single" w:sz="8" w:space="0" w:color="auto"/>
              <w:right w:val="single" w:sz="8" w:space="0" w:color="auto"/>
            </w:tcBorders>
            <w:shd w:val="clear" w:color="000000" w:fill="FFFFFF"/>
            <w:vAlign w:val="center"/>
            <w:hideMark/>
          </w:tcPr>
          <w:p w:rsidR="00C82FEF" w:rsidRPr="00C82FEF" w:rsidRDefault="00C82FEF" w:rsidP="00C82FEF">
            <w:pPr>
              <w:jc w:val="center"/>
            </w:pPr>
            <w:r w:rsidRPr="00C82FEF">
              <w:t>Εκπαίδευση προσωπικού</w:t>
            </w:r>
          </w:p>
        </w:tc>
        <w:tc>
          <w:tcPr>
            <w:tcW w:w="1843" w:type="dxa"/>
            <w:tcBorders>
              <w:top w:val="nil"/>
              <w:left w:val="nil"/>
              <w:bottom w:val="single" w:sz="8" w:space="0" w:color="auto"/>
              <w:right w:val="single" w:sz="8" w:space="0" w:color="auto"/>
            </w:tcBorders>
            <w:shd w:val="clear" w:color="auto" w:fill="auto"/>
            <w:vAlign w:val="center"/>
            <w:hideMark/>
          </w:tcPr>
          <w:p w:rsidR="00C82FEF" w:rsidRPr="00C82FEF" w:rsidRDefault="00C82FEF" w:rsidP="00C82FEF">
            <w:pPr>
              <w:jc w:val="center"/>
            </w:pPr>
            <w:r w:rsidRPr="00C82FEF">
              <w:t>100-120</w:t>
            </w:r>
          </w:p>
        </w:tc>
        <w:tc>
          <w:tcPr>
            <w:tcW w:w="2268" w:type="dxa"/>
            <w:tcBorders>
              <w:top w:val="nil"/>
              <w:left w:val="nil"/>
              <w:bottom w:val="single" w:sz="8" w:space="0" w:color="auto"/>
              <w:right w:val="single" w:sz="8" w:space="0" w:color="auto"/>
            </w:tcBorders>
            <w:shd w:val="clear" w:color="auto" w:fill="auto"/>
            <w:vAlign w:val="center"/>
            <w:hideMark/>
          </w:tcPr>
          <w:p w:rsidR="00C82FEF" w:rsidRPr="00C82FEF" w:rsidRDefault="00C82FEF" w:rsidP="00C82FEF">
            <w:pPr>
              <w:jc w:val="center"/>
            </w:pPr>
            <w:r w:rsidRPr="00C82FEF">
              <w:t>5,00</w:t>
            </w:r>
          </w:p>
        </w:tc>
      </w:tr>
      <w:tr w:rsidR="00C82FEF" w:rsidRPr="00C82FEF" w:rsidTr="00C82FEF">
        <w:trPr>
          <w:trHeight w:val="484"/>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82FEF" w:rsidRPr="00C82FEF" w:rsidRDefault="00C82FEF" w:rsidP="00C82FEF">
            <w:pPr>
              <w:jc w:val="center"/>
            </w:pPr>
            <w:r w:rsidRPr="00C82FEF">
              <w:t>11</w:t>
            </w:r>
          </w:p>
        </w:tc>
        <w:tc>
          <w:tcPr>
            <w:tcW w:w="4638" w:type="dxa"/>
            <w:tcBorders>
              <w:top w:val="nil"/>
              <w:left w:val="nil"/>
              <w:bottom w:val="single" w:sz="8" w:space="0" w:color="auto"/>
              <w:right w:val="single" w:sz="8" w:space="0" w:color="auto"/>
            </w:tcBorders>
            <w:shd w:val="clear" w:color="auto" w:fill="auto"/>
            <w:vAlign w:val="center"/>
            <w:hideMark/>
          </w:tcPr>
          <w:p w:rsidR="00C82FEF" w:rsidRPr="00C82FEF" w:rsidRDefault="00C82FEF" w:rsidP="00C82FEF">
            <w:pPr>
              <w:jc w:val="center"/>
            </w:pPr>
            <w:r w:rsidRPr="00C82FEF">
              <w:t>Εγγύηση καλής λειτουργίας - αντισκωριακή προστασία οχήματος</w:t>
            </w:r>
          </w:p>
        </w:tc>
        <w:tc>
          <w:tcPr>
            <w:tcW w:w="1843" w:type="dxa"/>
            <w:tcBorders>
              <w:top w:val="nil"/>
              <w:left w:val="nil"/>
              <w:bottom w:val="single" w:sz="8" w:space="0" w:color="auto"/>
              <w:right w:val="single" w:sz="8" w:space="0" w:color="auto"/>
            </w:tcBorders>
            <w:shd w:val="clear" w:color="auto" w:fill="auto"/>
            <w:vAlign w:val="center"/>
            <w:hideMark/>
          </w:tcPr>
          <w:p w:rsidR="00C82FEF" w:rsidRPr="00C82FEF" w:rsidRDefault="00C82FEF" w:rsidP="00C82FEF">
            <w:pPr>
              <w:jc w:val="center"/>
            </w:pPr>
            <w:r w:rsidRPr="00C82FEF">
              <w:t>100-120</w:t>
            </w:r>
          </w:p>
        </w:tc>
        <w:tc>
          <w:tcPr>
            <w:tcW w:w="2268" w:type="dxa"/>
            <w:tcBorders>
              <w:top w:val="nil"/>
              <w:left w:val="nil"/>
              <w:bottom w:val="single" w:sz="8" w:space="0" w:color="auto"/>
              <w:right w:val="single" w:sz="8" w:space="0" w:color="auto"/>
            </w:tcBorders>
            <w:shd w:val="clear" w:color="auto" w:fill="auto"/>
            <w:vAlign w:val="center"/>
            <w:hideMark/>
          </w:tcPr>
          <w:p w:rsidR="00C82FEF" w:rsidRPr="00C82FEF" w:rsidRDefault="00C82FEF" w:rsidP="00C82FEF">
            <w:pPr>
              <w:jc w:val="center"/>
            </w:pPr>
            <w:r w:rsidRPr="00C82FEF">
              <w:t>6,00</w:t>
            </w:r>
          </w:p>
        </w:tc>
      </w:tr>
      <w:tr w:rsidR="00C82FEF" w:rsidRPr="00C82FEF" w:rsidTr="00C82FEF">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82FEF" w:rsidRPr="00C82FEF" w:rsidRDefault="00C82FEF" w:rsidP="00C82FEF">
            <w:pPr>
              <w:jc w:val="center"/>
            </w:pPr>
            <w:r w:rsidRPr="00C82FEF">
              <w:t>12</w:t>
            </w:r>
          </w:p>
        </w:tc>
        <w:tc>
          <w:tcPr>
            <w:tcW w:w="4638" w:type="dxa"/>
            <w:tcBorders>
              <w:top w:val="nil"/>
              <w:left w:val="nil"/>
              <w:bottom w:val="single" w:sz="8" w:space="0" w:color="auto"/>
              <w:right w:val="single" w:sz="8" w:space="0" w:color="auto"/>
            </w:tcBorders>
            <w:shd w:val="clear" w:color="auto" w:fill="auto"/>
            <w:vAlign w:val="center"/>
            <w:hideMark/>
          </w:tcPr>
          <w:p w:rsidR="00C82FEF" w:rsidRPr="00C82FEF" w:rsidRDefault="00C82FEF" w:rsidP="00C82FEF">
            <w:pPr>
              <w:jc w:val="center"/>
            </w:pPr>
            <w:r w:rsidRPr="00C82FEF">
              <w:t>Εξυπηρέτηση μετά την πώληση - Τεχνική υποστήριξη- Χρόνος παράδοσης ζητούμενων ανταλλακτικών – Χρόνος ανταπόκρισης συνεργείου – Χρόνος αποκατάστασης (για όχημα)</w:t>
            </w:r>
          </w:p>
        </w:tc>
        <w:tc>
          <w:tcPr>
            <w:tcW w:w="1843" w:type="dxa"/>
            <w:tcBorders>
              <w:top w:val="nil"/>
              <w:left w:val="nil"/>
              <w:bottom w:val="single" w:sz="8" w:space="0" w:color="auto"/>
              <w:right w:val="single" w:sz="8" w:space="0" w:color="auto"/>
            </w:tcBorders>
            <w:shd w:val="clear" w:color="auto" w:fill="auto"/>
            <w:vAlign w:val="center"/>
            <w:hideMark/>
          </w:tcPr>
          <w:p w:rsidR="00C82FEF" w:rsidRPr="00C82FEF" w:rsidRDefault="00C82FEF" w:rsidP="00C82FEF">
            <w:pPr>
              <w:jc w:val="center"/>
            </w:pPr>
            <w:r w:rsidRPr="00C82FEF">
              <w:t>100-120</w:t>
            </w:r>
          </w:p>
        </w:tc>
        <w:tc>
          <w:tcPr>
            <w:tcW w:w="2268" w:type="dxa"/>
            <w:tcBorders>
              <w:top w:val="nil"/>
              <w:left w:val="nil"/>
              <w:bottom w:val="single" w:sz="8" w:space="0" w:color="auto"/>
              <w:right w:val="single" w:sz="8" w:space="0" w:color="auto"/>
            </w:tcBorders>
            <w:shd w:val="clear" w:color="auto" w:fill="auto"/>
            <w:vAlign w:val="center"/>
            <w:hideMark/>
          </w:tcPr>
          <w:p w:rsidR="00C82FEF" w:rsidRPr="00C82FEF" w:rsidRDefault="00C82FEF" w:rsidP="00C82FEF">
            <w:pPr>
              <w:jc w:val="center"/>
            </w:pPr>
            <w:r w:rsidRPr="00C82FEF">
              <w:t>6,00</w:t>
            </w:r>
          </w:p>
        </w:tc>
      </w:tr>
      <w:tr w:rsidR="00C82FEF" w:rsidRPr="00C82FEF" w:rsidTr="00C82FEF">
        <w:trPr>
          <w:trHeight w:val="238"/>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82FEF" w:rsidRPr="00C82FEF" w:rsidRDefault="00C82FEF" w:rsidP="00C82FEF">
            <w:pPr>
              <w:jc w:val="center"/>
            </w:pPr>
            <w:r w:rsidRPr="00C82FEF">
              <w:t>13</w:t>
            </w:r>
          </w:p>
        </w:tc>
        <w:tc>
          <w:tcPr>
            <w:tcW w:w="4638" w:type="dxa"/>
            <w:tcBorders>
              <w:top w:val="nil"/>
              <w:left w:val="nil"/>
              <w:bottom w:val="single" w:sz="8" w:space="0" w:color="auto"/>
              <w:right w:val="single" w:sz="8" w:space="0" w:color="auto"/>
            </w:tcBorders>
            <w:shd w:val="clear" w:color="auto" w:fill="auto"/>
            <w:vAlign w:val="center"/>
            <w:hideMark/>
          </w:tcPr>
          <w:p w:rsidR="00C82FEF" w:rsidRPr="00C82FEF" w:rsidRDefault="00C82FEF" w:rsidP="00C82FEF">
            <w:pPr>
              <w:jc w:val="center"/>
            </w:pPr>
            <w:r w:rsidRPr="00C82FEF">
              <w:t>Εγγύηση καλής λειτουργίας λεπίδας αποχιονισμού</w:t>
            </w:r>
          </w:p>
        </w:tc>
        <w:tc>
          <w:tcPr>
            <w:tcW w:w="1843" w:type="dxa"/>
            <w:tcBorders>
              <w:top w:val="nil"/>
              <w:left w:val="nil"/>
              <w:bottom w:val="single" w:sz="8" w:space="0" w:color="auto"/>
              <w:right w:val="single" w:sz="8" w:space="0" w:color="auto"/>
            </w:tcBorders>
            <w:shd w:val="clear" w:color="auto" w:fill="auto"/>
            <w:vAlign w:val="center"/>
            <w:hideMark/>
          </w:tcPr>
          <w:p w:rsidR="00C82FEF" w:rsidRPr="00C82FEF" w:rsidRDefault="00C82FEF" w:rsidP="00C82FEF">
            <w:pPr>
              <w:jc w:val="center"/>
            </w:pPr>
            <w:r w:rsidRPr="00C82FEF">
              <w:t>100-120</w:t>
            </w:r>
          </w:p>
        </w:tc>
        <w:tc>
          <w:tcPr>
            <w:tcW w:w="2268" w:type="dxa"/>
            <w:tcBorders>
              <w:top w:val="nil"/>
              <w:left w:val="nil"/>
              <w:bottom w:val="single" w:sz="8" w:space="0" w:color="auto"/>
              <w:right w:val="single" w:sz="8" w:space="0" w:color="auto"/>
            </w:tcBorders>
            <w:shd w:val="clear" w:color="auto" w:fill="auto"/>
            <w:hideMark/>
          </w:tcPr>
          <w:p w:rsidR="00C82FEF" w:rsidRPr="00C82FEF" w:rsidRDefault="00C82FEF" w:rsidP="00C82FEF">
            <w:pPr>
              <w:jc w:val="center"/>
            </w:pPr>
            <w:r w:rsidRPr="00C82FEF">
              <w:t>5,00</w:t>
            </w:r>
          </w:p>
        </w:tc>
      </w:tr>
      <w:tr w:rsidR="00C82FEF" w:rsidRPr="00C82FEF" w:rsidTr="00C82FEF">
        <w:trPr>
          <w:trHeight w:val="238"/>
        </w:trPr>
        <w:tc>
          <w:tcPr>
            <w:tcW w:w="919" w:type="dxa"/>
            <w:gridSpan w:val="2"/>
            <w:tcBorders>
              <w:top w:val="nil"/>
              <w:left w:val="single" w:sz="8" w:space="0" w:color="auto"/>
              <w:bottom w:val="single" w:sz="8" w:space="0" w:color="auto"/>
              <w:right w:val="single" w:sz="8" w:space="0" w:color="auto"/>
            </w:tcBorders>
            <w:shd w:val="clear" w:color="auto" w:fill="auto"/>
            <w:vAlign w:val="center"/>
          </w:tcPr>
          <w:p w:rsidR="00C82FEF" w:rsidRPr="00C82FEF" w:rsidRDefault="00C82FEF" w:rsidP="00C82FEF">
            <w:pPr>
              <w:jc w:val="center"/>
            </w:pPr>
            <w:r w:rsidRPr="00C82FEF">
              <w:t>14</w:t>
            </w:r>
          </w:p>
        </w:tc>
        <w:tc>
          <w:tcPr>
            <w:tcW w:w="4638" w:type="dxa"/>
            <w:tcBorders>
              <w:top w:val="nil"/>
              <w:left w:val="nil"/>
              <w:bottom w:val="single" w:sz="8" w:space="0" w:color="auto"/>
              <w:right w:val="single" w:sz="8" w:space="0" w:color="auto"/>
            </w:tcBorders>
            <w:shd w:val="clear" w:color="auto" w:fill="auto"/>
            <w:vAlign w:val="center"/>
          </w:tcPr>
          <w:p w:rsidR="00C82FEF" w:rsidRPr="00C82FEF" w:rsidRDefault="00C82FEF" w:rsidP="00C82FEF">
            <w:pPr>
              <w:jc w:val="center"/>
            </w:pPr>
            <w:r w:rsidRPr="00C82FEF">
              <w:t>Εξυπηρέτηση μετά την πώληση - Χρόνος παράδοσης ζητούμενων ανταλλακτικών λεπίδας αποχιονισμού</w:t>
            </w:r>
          </w:p>
        </w:tc>
        <w:tc>
          <w:tcPr>
            <w:tcW w:w="1843" w:type="dxa"/>
            <w:tcBorders>
              <w:top w:val="nil"/>
              <w:left w:val="nil"/>
              <w:bottom w:val="single" w:sz="8" w:space="0" w:color="auto"/>
              <w:right w:val="single" w:sz="8" w:space="0" w:color="auto"/>
            </w:tcBorders>
            <w:shd w:val="clear" w:color="auto" w:fill="auto"/>
            <w:vAlign w:val="center"/>
          </w:tcPr>
          <w:p w:rsidR="00C82FEF" w:rsidRPr="00C82FEF" w:rsidRDefault="00C82FEF" w:rsidP="00C82FEF">
            <w:pPr>
              <w:jc w:val="center"/>
            </w:pPr>
            <w:r w:rsidRPr="00C82FEF">
              <w:t>100-120</w:t>
            </w:r>
          </w:p>
        </w:tc>
        <w:tc>
          <w:tcPr>
            <w:tcW w:w="2268" w:type="dxa"/>
            <w:tcBorders>
              <w:top w:val="nil"/>
              <w:left w:val="nil"/>
              <w:bottom w:val="single" w:sz="8" w:space="0" w:color="auto"/>
              <w:right w:val="single" w:sz="8" w:space="0" w:color="auto"/>
            </w:tcBorders>
            <w:shd w:val="clear" w:color="auto" w:fill="auto"/>
          </w:tcPr>
          <w:p w:rsidR="00C82FEF" w:rsidRPr="00C82FEF" w:rsidRDefault="00C82FEF" w:rsidP="00C82FEF">
            <w:pPr>
              <w:jc w:val="center"/>
            </w:pPr>
            <w:r w:rsidRPr="00C82FEF">
              <w:t>6,00</w:t>
            </w:r>
          </w:p>
        </w:tc>
      </w:tr>
      <w:tr w:rsidR="00C82FEF" w:rsidRPr="00C82FEF" w:rsidTr="00C82FEF">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82FEF" w:rsidRPr="00C82FEF" w:rsidRDefault="00C82FEF" w:rsidP="00C82FEF">
            <w:pPr>
              <w:jc w:val="center"/>
            </w:pPr>
            <w:r w:rsidRPr="00C82FEF">
              <w:t>15</w:t>
            </w:r>
          </w:p>
        </w:tc>
        <w:tc>
          <w:tcPr>
            <w:tcW w:w="4638" w:type="dxa"/>
            <w:tcBorders>
              <w:top w:val="nil"/>
              <w:left w:val="nil"/>
              <w:bottom w:val="single" w:sz="8" w:space="0" w:color="auto"/>
              <w:right w:val="single" w:sz="8" w:space="0" w:color="auto"/>
            </w:tcBorders>
            <w:shd w:val="clear" w:color="auto" w:fill="auto"/>
            <w:hideMark/>
          </w:tcPr>
          <w:p w:rsidR="00C82FEF" w:rsidRPr="00C82FEF" w:rsidRDefault="00C82FEF" w:rsidP="00C82FEF">
            <w:pPr>
              <w:jc w:val="center"/>
            </w:pPr>
            <w:r w:rsidRPr="00C82FEF">
              <w:t>Εγγύηση καλής λειτουργίας αλατοδιανομέα</w:t>
            </w:r>
          </w:p>
        </w:tc>
        <w:tc>
          <w:tcPr>
            <w:tcW w:w="1843" w:type="dxa"/>
            <w:tcBorders>
              <w:top w:val="nil"/>
              <w:left w:val="nil"/>
              <w:bottom w:val="single" w:sz="8" w:space="0" w:color="auto"/>
              <w:right w:val="single" w:sz="8" w:space="0" w:color="auto"/>
            </w:tcBorders>
            <w:shd w:val="clear" w:color="auto" w:fill="auto"/>
            <w:vAlign w:val="center"/>
            <w:hideMark/>
          </w:tcPr>
          <w:p w:rsidR="00C82FEF" w:rsidRPr="00C82FEF" w:rsidRDefault="00C82FEF" w:rsidP="00C82FEF">
            <w:pPr>
              <w:jc w:val="center"/>
            </w:pPr>
            <w:r w:rsidRPr="00C82FEF">
              <w:t>100-120</w:t>
            </w:r>
          </w:p>
        </w:tc>
        <w:tc>
          <w:tcPr>
            <w:tcW w:w="2268" w:type="dxa"/>
            <w:tcBorders>
              <w:top w:val="nil"/>
              <w:left w:val="nil"/>
              <w:bottom w:val="single" w:sz="8" w:space="0" w:color="auto"/>
              <w:right w:val="single" w:sz="8" w:space="0" w:color="auto"/>
            </w:tcBorders>
            <w:shd w:val="clear" w:color="auto" w:fill="auto"/>
            <w:hideMark/>
          </w:tcPr>
          <w:p w:rsidR="00C82FEF" w:rsidRPr="00C82FEF" w:rsidRDefault="00C82FEF" w:rsidP="00C82FEF">
            <w:pPr>
              <w:jc w:val="center"/>
            </w:pPr>
            <w:r w:rsidRPr="00C82FEF">
              <w:t>5,00</w:t>
            </w:r>
          </w:p>
        </w:tc>
      </w:tr>
      <w:tr w:rsidR="00C82FEF" w:rsidRPr="00C82FEF" w:rsidTr="00C82FEF">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82FEF" w:rsidRPr="00C82FEF" w:rsidRDefault="00C82FEF" w:rsidP="00C82FEF">
            <w:pPr>
              <w:jc w:val="center"/>
            </w:pPr>
            <w:r w:rsidRPr="00C82FEF">
              <w:t>16</w:t>
            </w:r>
          </w:p>
        </w:tc>
        <w:tc>
          <w:tcPr>
            <w:tcW w:w="4638" w:type="dxa"/>
            <w:tcBorders>
              <w:top w:val="nil"/>
              <w:left w:val="nil"/>
              <w:bottom w:val="single" w:sz="8" w:space="0" w:color="auto"/>
              <w:right w:val="single" w:sz="8" w:space="0" w:color="auto"/>
            </w:tcBorders>
            <w:shd w:val="clear" w:color="auto" w:fill="auto"/>
            <w:hideMark/>
          </w:tcPr>
          <w:p w:rsidR="00C82FEF" w:rsidRPr="00C82FEF" w:rsidRDefault="00C82FEF" w:rsidP="00C82FEF">
            <w:pPr>
              <w:jc w:val="center"/>
            </w:pPr>
            <w:r w:rsidRPr="00C82FEF">
              <w:t>Εξυπηρέτηση μετά την πώληση - Χρόνος παράδοσης ζητούμενων ανταλλακτικών αλατοδιανομέα</w:t>
            </w:r>
          </w:p>
        </w:tc>
        <w:tc>
          <w:tcPr>
            <w:tcW w:w="1843" w:type="dxa"/>
            <w:tcBorders>
              <w:top w:val="nil"/>
              <w:left w:val="nil"/>
              <w:bottom w:val="single" w:sz="8" w:space="0" w:color="auto"/>
              <w:right w:val="single" w:sz="8" w:space="0" w:color="auto"/>
            </w:tcBorders>
            <w:shd w:val="clear" w:color="auto" w:fill="auto"/>
            <w:vAlign w:val="center"/>
            <w:hideMark/>
          </w:tcPr>
          <w:p w:rsidR="00C82FEF" w:rsidRPr="00C82FEF" w:rsidRDefault="00C82FEF" w:rsidP="00C82FEF">
            <w:pPr>
              <w:jc w:val="center"/>
            </w:pPr>
            <w:r w:rsidRPr="00C82FEF">
              <w:t>100-120</w:t>
            </w:r>
          </w:p>
        </w:tc>
        <w:tc>
          <w:tcPr>
            <w:tcW w:w="2268" w:type="dxa"/>
            <w:tcBorders>
              <w:top w:val="nil"/>
              <w:left w:val="nil"/>
              <w:bottom w:val="single" w:sz="8" w:space="0" w:color="auto"/>
              <w:right w:val="single" w:sz="8" w:space="0" w:color="auto"/>
            </w:tcBorders>
            <w:shd w:val="clear" w:color="auto" w:fill="auto"/>
            <w:hideMark/>
          </w:tcPr>
          <w:p w:rsidR="00C82FEF" w:rsidRPr="00C82FEF" w:rsidRDefault="00C82FEF" w:rsidP="00C82FEF">
            <w:pPr>
              <w:jc w:val="center"/>
            </w:pPr>
            <w:r w:rsidRPr="00C82FEF">
              <w:t>6,00</w:t>
            </w:r>
          </w:p>
        </w:tc>
      </w:tr>
      <w:tr w:rsidR="00C82FEF" w:rsidRPr="00C82FEF" w:rsidTr="00180E96">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tcPr>
          <w:p w:rsidR="00C82FEF" w:rsidRPr="00C82FEF" w:rsidRDefault="00C82FEF" w:rsidP="00C82FEF">
            <w:pPr>
              <w:jc w:val="center"/>
            </w:pPr>
            <w:r w:rsidRPr="00C82FEF">
              <w:t>17</w:t>
            </w:r>
          </w:p>
        </w:tc>
        <w:tc>
          <w:tcPr>
            <w:tcW w:w="4638" w:type="dxa"/>
            <w:tcBorders>
              <w:top w:val="nil"/>
              <w:left w:val="nil"/>
              <w:bottom w:val="single" w:sz="8" w:space="0" w:color="auto"/>
              <w:right w:val="single" w:sz="8" w:space="0" w:color="auto"/>
            </w:tcBorders>
            <w:shd w:val="clear" w:color="auto" w:fill="auto"/>
          </w:tcPr>
          <w:p w:rsidR="00C82FEF" w:rsidRPr="00C82FEF" w:rsidRDefault="00C82FEF" w:rsidP="00C82FEF">
            <w:pPr>
              <w:jc w:val="center"/>
            </w:pPr>
            <w:r w:rsidRPr="00C82FEF">
              <w:t>Εγγύηση καλής λειτουργίας πυροσβεστικού συγκροτήματος</w:t>
            </w:r>
          </w:p>
        </w:tc>
        <w:tc>
          <w:tcPr>
            <w:tcW w:w="1843" w:type="dxa"/>
            <w:tcBorders>
              <w:top w:val="nil"/>
              <w:left w:val="nil"/>
              <w:bottom w:val="single" w:sz="8" w:space="0" w:color="auto"/>
              <w:right w:val="single" w:sz="8" w:space="0" w:color="auto"/>
            </w:tcBorders>
            <w:shd w:val="clear" w:color="auto" w:fill="auto"/>
            <w:vAlign w:val="center"/>
          </w:tcPr>
          <w:p w:rsidR="00C82FEF" w:rsidRPr="00C82FEF" w:rsidRDefault="00C82FEF" w:rsidP="00C82FEF">
            <w:pPr>
              <w:jc w:val="center"/>
            </w:pPr>
            <w:r w:rsidRPr="00C82FEF">
              <w:t>100-120</w:t>
            </w:r>
          </w:p>
        </w:tc>
        <w:tc>
          <w:tcPr>
            <w:tcW w:w="2268" w:type="dxa"/>
            <w:tcBorders>
              <w:top w:val="nil"/>
              <w:left w:val="nil"/>
              <w:bottom w:val="single" w:sz="8" w:space="0" w:color="auto"/>
              <w:right w:val="single" w:sz="8" w:space="0" w:color="auto"/>
            </w:tcBorders>
            <w:shd w:val="clear" w:color="auto" w:fill="auto"/>
          </w:tcPr>
          <w:p w:rsidR="00C82FEF" w:rsidRPr="00C82FEF" w:rsidRDefault="00C82FEF" w:rsidP="00C82FEF">
            <w:pPr>
              <w:jc w:val="center"/>
            </w:pPr>
            <w:r w:rsidRPr="00C82FEF">
              <w:t>5,00</w:t>
            </w:r>
          </w:p>
        </w:tc>
      </w:tr>
      <w:tr w:rsidR="00C82FEF" w:rsidRPr="00C82FEF" w:rsidTr="00180E96">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tcPr>
          <w:p w:rsidR="00C82FEF" w:rsidRPr="00C82FEF" w:rsidRDefault="00C82FEF" w:rsidP="00C82FEF">
            <w:pPr>
              <w:jc w:val="center"/>
            </w:pPr>
            <w:r w:rsidRPr="00C82FEF">
              <w:t>18</w:t>
            </w:r>
          </w:p>
        </w:tc>
        <w:tc>
          <w:tcPr>
            <w:tcW w:w="4638" w:type="dxa"/>
            <w:tcBorders>
              <w:top w:val="nil"/>
              <w:left w:val="nil"/>
              <w:bottom w:val="single" w:sz="8" w:space="0" w:color="auto"/>
              <w:right w:val="single" w:sz="8" w:space="0" w:color="auto"/>
            </w:tcBorders>
            <w:shd w:val="clear" w:color="auto" w:fill="auto"/>
          </w:tcPr>
          <w:p w:rsidR="00C82FEF" w:rsidRPr="00C82FEF" w:rsidRDefault="00C82FEF" w:rsidP="00C82FEF">
            <w:pPr>
              <w:jc w:val="center"/>
            </w:pPr>
            <w:r w:rsidRPr="00C82FEF">
              <w:t>Εξυπηρέτηση μετά την πώληση - Χρόνος παράδοσης ζητούμενων ανταλλακτικών πυροσβεστικού συγκροτήματος</w:t>
            </w:r>
          </w:p>
        </w:tc>
        <w:tc>
          <w:tcPr>
            <w:tcW w:w="1843" w:type="dxa"/>
            <w:tcBorders>
              <w:top w:val="single" w:sz="8" w:space="0" w:color="auto"/>
              <w:left w:val="nil"/>
              <w:bottom w:val="single" w:sz="8" w:space="0" w:color="auto"/>
              <w:right w:val="single" w:sz="8" w:space="0" w:color="auto"/>
            </w:tcBorders>
            <w:shd w:val="clear" w:color="auto" w:fill="auto"/>
            <w:vAlign w:val="center"/>
          </w:tcPr>
          <w:p w:rsidR="00C82FEF" w:rsidRPr="00C82FEF" w:rsidRDefault="00C82FEF" w:rsidP="00C82FEF">
            <w:pPr>
              <w:jc w:val="center"/>
            </w:pPr>
            <w:r w:rsidRPr="00C82FEF">
              <w:t>100-120</w:t>
            </w:r>
          </w:p>
        </w:tc>
        <w:tc>
          <w:tcPr>
            <w:tcW w:w="2268" w:type="dxa"/>
            <w:tcBorders>
              <w:top w:val="single" w:sz="8" w:space="0" w:color="auto"/>
              <w:left w:val="nil"/>
              <w:bottom w:val="single" w:sz="8" w:space="0" w:color="auto"/>
              <w:right w:val="single" w:sz="8" w:space="0" w:color="auto"/>
            </w:tcBorders>
            <w:shd w:val="clear" w:color="auto" w:fill="auto"/>
          </w:tcPr>
          <w:p w:rsidR="00C82FEF" w:rsidRPr="00C82FEF" w:rsidRDefault="00C82FEF" w:rsidP="00C82FEF">
            <w:pPr>
              <w:jc w:val="center"/>
            </w:pPr>
            <w:r w:rsidRPr="00C82FEF">
              <w:t>6,00</w:t>
            </w:r>
          </w:p>
        </w:tc>
      </w:tr>
      <w:tr w:rsidR="00C82FEF" w:rsidRPr="00C82FEF" w:rsidTr="00180E96">
        <w:trPr>
          <w:trHeight w:val="300"/>
        </w:trPr>
        <w:tc>
          <w:tcPr>
            <w:tcW w:w="851" w:type="dxa"/>
            <w:tcBorders>
              <w:top w:val="nil"/>
              <w:left w:val="nil"/>
              <w:bottom w:val="nil"/>
              <w:right w:val="nil"/>
            </w:tcBorders>
            <w:shd w:val="clear" w:color="auto" w:fill="auto"/>
            <w:vAlign w:val="bottom"/>
            <w:hideMark/>
          </w:tcPr>
          <w:p w:rsidR="00C82FEF" w:rsidRPr="00C82FEF" w:rsidRDefault="00C82FEF" w:rsidP="00C82FEF">
            <w:pPr>
              <w:jc w:val="center"/>
            </w:pPr>
          </w:p>
        </w:tc>
        <w:tc>
          <w:tcPr>
            <w:tcW w:w="4706" w:type="dxa"/>
            <w:gridSpan w:val="2"/>
            <w:tcBorders>
              <w:top w:val="nil"/>
              <w:left w:val="nil"/>
              <w:bottom w:val="nil"/>
              <w:right w:val="single" w:sz="8" w:space="0" w:color="auto"/>
            </w:tcBorders>
            <w:shd w:val="clear" w:color="auto" w:fill="auto"/>
            <w:vAlign w:val="bottom"/>
            <w:hideMark/>
          </w:tcPr>
          <w:p w:rsidR="00C82FEF" w:rsidRPr="00C82FEF" w:rsidRDefault="00C82FEF" w:rsidP="00C82FEF">
            <w:pPr>
              <w:jc w:val="center"/>
            </w:pPr>
          </w:p>
        </w:tc>
        <w:tc>
          <w:tcPr>
            <w:tcW w:w="184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82FEF" w:rsidRPr="00C82FEF" w:rsidRDefault="00C82FEF" w:rsidP="00C82FEF">
            <w:pPr>
              <w:jc w:val="center"/>
            </w:pPr>
            <w:r w:rsidRPr="00C82FEF">
              <w:t>ΣΥΝΟΛΟ</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82FEF" w:rsidRPr="00C82FEF" w:rsidRDefault="00C82FEF" w:rsidP="00C82FEF">
            <w:pPr>
              <w:jc w:val="center"/>
            </w:pPr>
            <w:r w:rsidRPr="00C82FEF">
              <w:t>100,00</w:t>
            </w:r>
          </w:p>
        </w:tc>
      </w:tr>
    </w:tbl>
    <w:p w:rsidR="00C82FEF" w:rsidRPr="00C82FEF" w:rsidRDefault="00C82FEF" w:rsidP="00C82FEF">
      <w:pPr>
        <w:jc w:val="both"/>
      </w:pPr>
      <w:r w:rsidRPr="00C82FEF">
        <w:lastRenderedPageBreak/>
        <w:t xml:space="preserve"> </w:t>
      </w:r>
    </w:p>
    <w:p w:rsidR="00C82FEF" w:rsidRPr="00C82FEF" w:rsidRDefault="00C82FEF" w:rsidP="00C82FEF">
      <w:pPr>
        <w:jc w:val="both"/>
      </w:pPr>
      <w:r w:rsidRPr="00C82FEF">
        <w:t>Η βαθμολογία κάθε κριτηρίου αξιολόγησης κυμαίνεται από 100 έως 120 βαθμούς. Η βαθμολογία είναι 100 βαθμοί για τις περιπτώσεις που ικανοποιούνται ακριβώς όλοι οι όροι των τεχνικών προδιαγραφών. Η βαθμολογία αυτή αυξάνεται έως 120 βαθμούς όταν υπερκαλύπτονται οι τεχνικές προδιαγραφές.</w:t>
      </w:r>
    </w:p>
    <w:p w:rsidR="00C82FEF" w:rsidRPr="00C82FEF" w:rsidRDefault="00C82FEF" w:rsidP="00C82FEF">
      <w:pPr>
        <w:jc w:val="both"/>
      </w:pPr>
    </w:p>
    <w:p w:rsidR="00C82FEF" w:rsidRPr="00C82FEF" w:rsidRDefault="00C82FEF" w:rsidP="00C82FEF">
      <w:pPr>
        <w:jc w:val="both"/>
      </w:pPr>
      <w:r w:rsidRPr="00C82FEF">
        <w:t xml:space="preserve">Η συνολική βαθμολογία κυμαίνεται από 100 έως 120 βαθμούς και προκύπτει από τον τύπο: </w:t>
      </w:r>
    </w:p>
    <w:p w:rsidR="00C82FEF" w:rsidRPr="00C82FEF" w:rsidRDefault="00C82FEF" w:rsidP="00C82FEF">
      <w:pPr>
        <w:jc w:val="both"/>
      </w:pPr>
      <w:r w:rsidRPr="00C82FEF">
        <w:t xml:space="preserve">U=σ1.Κ1+σ2.Κ2+………..+σν.Κν  </w:t>
      </w:r>
      <w:r w:rsidRPr="00C82FEF">
        <w:tab/>
        <w:t>(τύπος 1)</w:t>
      </w:r>
    </w:p>
    <w:p w:rsidR="00C82FEF" w:rsidRPr="00C82FEF" w:rsidRDefault="00C82FEF" w:rsidP="00C82FEF">
      <w:pPr>
        <w:jc w:val="both"/>
      </w:pPr>
    </w:p>
    <w:p w:rsidR="00C82FEF" w:rsidRPr="00C82FEF" w:rsidRDefault="00C82FEF" w:rsidP="00C82FEF">
      <w:pPr>
        <w:jc w:val="both"/>
      </w:pPr>
      <w:r w:rsidRPr="00C82FEF">
        <w:t xml:space="preserve">όπου: «σν» είναι ο συντελεστής βαρύτητας του κριτηρίου ανάθεσης Κν και ισχύει </w:t>
      </w:r>
    </w:p>
    <w:p w:rsidR="00C82FEF" w:rsidRPr="00C82FEF" w:rsidRDefault="00C82FEF" w:rsidP="00C82FEF">
      <w:pPr>
        <w:jc w:val="both"/>
      </w:pPr>
    </w:p>
    <w:p w:rsidR="00C82FEF" w:rsidRPr="00C82FEF" w:rsidRDefault="00C82FEF" w:rsidP="00C82FEF">
      <w:pPr>
        <w:jc w:val="both"/>
      </w:pPr>
      <w:r w:rsidRPr="00C82FEF">
        <w:t>σ1+σ2+..σν=1 (100%)       (τύπος  2)</w:t>
      </w:r>
    </w:p>
    <w:p w:rsidR="00C82FEF" w:rsidRPr="00C82FEF" w:rsidRDefault="00C82FEF" w:rsidP="00C82FEF">
      <w:pPr>
        <w:jc w:val="both"/>
      </w:pPr>
    </w:p>
    <w:p w:rsidR="00C82FEF" w:rsidRPr="00C82FEF" w:rsidRDefault="00C82FEF" w:rsidP="00C82FEF">
      <w:pPr>
        <w:jc w:val="both"/>
      </w:pPr>
      <w:r w:rsidRPr="00C82FEF">
        <w:t>Η οικονομική προσφορά (Ο.Π.) και η συνολική ως άνω βαθμολογία U προσδιορίζουν την ανηγμένη προσφορά, από τον τύπο:</w:t>
      </w:r>
    </w:p>
    <w:p w:rsidR="00C82FEF" w:rsidRDefault="00C82FEF" w:rsidP="00C82FEF">
      <w:pPr>
        <w:jc w:val="both"/>
      </w:pPr>
    </w:p>
    <w:p w:rsidR="00C82FEF" w:rsidRPr="00AA469E" w:rsidRDefault="00C82FEF" w:rsidP="00C82FEF">
      <w:pPr>
        <w:suppressAutoHyphens/>
        <w:spacing w:after="120"/>
        <w:ind w:left="10"/>
        <w:jc w:val="center"/>
        <w:rPr>
          <w:b/>
          <w:i/>
          <w:u w:val="single"/>
          <w:lang w:eastAsia="ar-SA"/>
        </w:rPr>
      </w:pPr>
      <w:r w:rsidRPr="00AA469E">
        <w:rPr>
          <w:b/>
          <w:i/>
          <w:lang w:eastAsia="ar-SA"/>
        </w:rPr>
        <w:t xml:space="preserve">λ = </w:t>
      </w:r>
      <w:r w:rsidRPr="00AA469E">
        <w:rPr>
          <w:b/>
          <w:i/>
          <w:u w:val="single"/>
          <w:lang w:eastAsia="ar-SA"/>
        </w:rPr>
        <w:t>Ο.Π.</w:t>
      </w:r>
    </w:p>
    <w:p w:rsidR="00C82FEF" w:rsidRPr="00C82FEF" w:rsidRDefault="00C82FEF" w:rsidP="00C82FEF">
      <w:pPr>
        <w:ind w:left="4320" w:firstLine="720"/>
        <w:jc w:val="both"/>
      </w:pPr>
      <w:r w:rsidRPr="00AA469E">
        <w:rPr>
          <w:b/>
          <w:i/>
          <w:lang w:val="en-US" w:eastAsia="ar-SA"/>
        </w:rPr>
        <w:t>U</w:t>
      </w:r>
    </w:p>
    <w:p w:rsidR="00C82FEF" w:rsidRPr="00C82FEF" w:rsidRDefault="00C82FEF" w:rsidP="00C82FEF">
      <w:pPr>
        <w:jc w:val="both"/>
      </w:pPr>
    </w:p>
    <w:p w:rsidR="00C82FEF" w:rsidRPr="00C82FEF" w:rsidRDefault="00C82FEF" w:rsidP="00C82FEF">
      <w:pPr>
        <w:jc w:val="both"/>
      </w:pPr>
      <w:r w:rsidRPr="00C82FEF">
        <w:t>Συμφερότερη προσφορά είναι εκείνη που παρουσιάζει τον μικρότερο λόγο σύγκρισης λ.</w:t>
      </w:r>
    </w:p>
    <w:p w:rsidR="00C82FEF" w:rsidRPr="00C82FEF" w:rsidRDefault="00C82FEF" w:rsidP="00C82FEF">
      <w:pPr>
        <w:jc w:val="both"/>
      </w:pPr>
    </w:p>
    <w:p w:rsidR="00C82FEF" w:rsidRPr="00C82FEF" w:rsidRDefault="00C82FEF" w:rsidP="00C82FEF">
      <w:pPr>
        <w:jc w:val="center"/>
        <w:rPr>
          <w:b/>
        </w:rPr>
      </w:pPr>
      <w:r w:rsidRPr="00C82FEF">
        <w:rPr>
          <w:b/>
        </w:rPr>
        <w:t>ΦΥΛΛΟ ΣΥΜΜΟΡΦΩΣΗΣ</w:t>
      </w:r>
    </w:p>
    <w:p w:rsidR="00C82FEF" w:rsidRPr="00C82FEF" w:rsidRDefault="00C82FEF" w:rsidP="00C82FEF">
      <w:pPr>
        <w:jc w:val="both"/>
      </w:pPr>
      <w:r w:rsidRPr="00C82FEF">
        <w:t xml:space="preserve"> </w:t>
      </w:r>
    </w:p>
    <w:tbl>
      <w:tblPr>
        <w:tblW w:w="10315" w:type="dxa"/>
        <w:tblInd w:w="-5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566"/>
        <w:gridCol w:w="5246"/>
        <w:gridCol w:w="1243"/>
        <w:gridCol w:w="1701"/>
        <w:gridCol w:w="1559"/>
      </w:tblGrid>
      <w:tr w:rsidR="00C82FEF" w:rsidRPr="00C82FEF" w:rsidTr="00521F89">
        <w:trPr>
          <w:cantSplit/>
          <w:trHeight w:val="168"/>
          <w:tblHeader/>
        </w:trPr>
        <w:tc>
          <w:tcPr>
            <w:tcW w:w="566" w:type="dxa"/>
            <w:shd w:val="clear" w:color="auto" w:fill="C0C0C0"/>
            <w:hideMark/>
          </w:tcPr>
          <w:p w:rsidR="00C82FEF" w:rsidRPr="00C82FEF" w:rsidRDefault="00C82FEF" w:rsidP="00C82FEF">
            <w:pPr>
              <w:jc w:val="center"/>
              <w:rPr>
                <w:b/>
              </w:rPr>
            </w:pPr>
            <w:r w:rsidRPr="00C82FEF">
              <w:rPr>
                <w:b/>
              </w:rPr>
              <w:t>Α/Α</w:t>
            </w:r>
          </w:p>
        </w:tc>
        <w:tc>
          <w:tcPr>
            <w:tcW w:w="5246" w:type="dxa"/>
            <w:shd w:val="clear" w:color="auto" w:fill="C0C0C0"/>
            <w:hideMark/>
          </w:tcPr>
          <w:p w:rsidR="00C82FEF" w:rsidRPr="00C82FEF" w:rsidRDefault="00C82FEF" w:rsidP="00C82FEF">
            <w:pPr>
              <w:jc w:val="center"/>
              <w:rPr>
                <w:b/>
              </w:rPr>
            </w:pPr>
            <w:r w:rsidRPr="00C82FEF">
              <w:rPr>
                <w:b/>
              </w:rPr>
              <w:t>ΠΕΡΙΓΡΑΦΗ</w:t>
            </w:r>
          </w:p>
        </w:tc>
        <w:tc>
          <w:tcPr>
            <w:tcW w:w="1243" w:type="dxa"/>
            <w:shd w:val="clear" w:color="auto" w:fill="C0C0C0"/>
            <w:hideMark/>
          </w:tcPr>
          <w:p w:rsidR="00C82FEF" w:rsidRPr="00C82FEF" w:rsidRDefault="00C82FEF" w:rsidP="00C82FEF">
            <w:pPr>
              <w:jc w:val="center"/>
              <w:rPr>
                <w:b/>
              </w:rPr>
            </w:pPr>
            <w:r w:rsidRPr="00C82FEF">
              <w:rPr>
                <w:b/>
              </w:rPr>
              <w:t>ΑΠΑΙΤΗΣΗ</w:t>
            </w:r>
          </w:p>
        </w:tc>
        <w:tc>
          <w:tcPr>
            <w:tcW w:w="1701" w:type="dxa"/>
            <w:shd w:val="clear" w:color="auto" w:fill="C0C0C0"/>
            <w:hideMark/>
          </w:tcPr>
          <w:p w:rsidR="00C82FEF" w:rsidRPr="00C82FEF" w:rsidRDefault="00C82FEF" w:rsidP="00C82FEF">
            <w:pPr>
              <w:jc w:val="center"/>
              <w:rPr>
                <w:b/>
              </w:rPr>
            </w:pPr>
            <w:r w:rsidRPr="00C82FEF">
              <w:rPr>
                <w:b/>
              </w:rPr>
              <w:t>ΑΠΑΝΤΗΣΗ</w:t>
            </w:r>
          </w:p>
        </w:tc>
        <w:tc>
          <w:tcPr>
            <w:tcW w:w="1559" w:type="dxa"/>
            <w:shd w:val="clear" w:color="auto" w:fill="C0C0C0"/>
            <w:hideMark/>
          </w:tcPr>
          <w:p w:rsidR="00C82FEF" w:rsidRPr="00C82FEF" w:rsidRDefault="00C82FEF" w:rsidP="00C82FEF">
            <w:pPr>
              <w:jc w:val="center"/>
              <w:rPr>
                <w:b/>
              </w:rPr>
            </w:pPr>
            <w:r w:rsidRPr="00C82FEF">
              <w:rPr>
                <w:b/>
              </w:rPr>
              <w:t>ΠΑΡΑΤΗΡΗΣΕΙΣ</w:t>
            </w:r>
          </w:p>
        </w:tc>
      </w:tr>
      <w:tr w:rsidR="00C82FEF" w:rsidRPr="00C82FEF" w:rsidTr="00521F89">
        <w:tblPrEx>
          <w:shd w:val="clear" w:color="auto" w:fill="FFFFFF"/>
          <w:tblCellMar>
            <w:left w:w="108" w:type="dxa"/>
            <w:right w:w="108" w:type="dxa"/>
          </w:tblCellMar>
        </w:tblPrEx>
        <w:tc>
          <w:tcPr>
            <w:tcW w:w="566" w:type="dxa"/>
            <w:shd w:val="clear" w:color="auto" w:fill="FFFFFF"/>
          </w:tcPr>
          <w:p w:rsidR="00C82FEF" w:rsidRPr="00C82FEF" w:rsidRDefault="00180E96" w:rsidP="00C82FEF">
            <w:pPr>
              <w:jc w:val="center"/>
            </w:pPr>
            <w:r>
              <w:t>1</w:t>
            </w:r>
          </w:p>
        </w:tc>
        <w:tc>
          <w:tcPr>
            <w:tcW w:w="5246" w:type="dxa"/>
            <w:shd w:val="clear" w:color="auto" w:fill="FFFFFF"/>
          </w:tcPr>
          <w:p w:rsidR="00C82FEF" w:rsidRPr="00C82FEF" w:rsidRDefault="00C82FEF" w:rsidP="00C82FEF">
            <w:pPr>
              <w:jc w:val="center"/>
            </w:pPr>
            <w:r w:rsidRPr="00C82FEF">
              <w:t>Γενικά</w:t>
            </w:r>
          </w:p>
          <w:p w:rsidR="00C82FEF" w:rsidRPr="00180E96" w:rsidRDefault="00C82FEF" w:rsidP="00C82FEF">
            <w:pPr>
              <w:jc w:val="center"/>
              <w:rPr>
                <w:i/>
              </w:rPr>
            </w:pPr>
            <w:r w:rsidRPr="00180E96">
              <w:rPr>
                <w:i/>
              </w:rPr>
              <w:t>Όπως αναλυτικά ορίζονται στην σχετική μελέτη της διακήρυξης</w:t>
            </w:r>
          </w:p>
        </w:tc>
        <w:tc>
          <w:tcPr>
            <w:tcW w:w="1243" w:type="dxa"/>
            <w:shd w:val="clear" w:color="auto" w:fill="FFFFFF"/>
          </w:tcPr>
          <w:p w:rsidR="00C82FEF" w:rsidRPr="00C82FEF" w:rsidRDefault="00C82FEF" w:rsidP="00C82FEF">
            <w:pPr>
              <w:jc w:val="center"/>
            </w:pPr>
            <w:r w:rsidRPr="00C82FEF">
              <w:t>ΝΑΙ</w:t>
            </w:r>
          </w:p>
        </w:tc>
        <w:tc>
          <w:tcPr>
            <w:tcW w:w="1701" w:type="dxa"/>
            <w:shd w:val="clear" w:color="auto" w:fill="FFFFFF"/>
          </w:tcPr>
          <w:p w:rsidR="00C82FEF" w:rsidRPr="00C82FEF" w:rsidRDefault="00C82FEF" w:rsidP="00C82FEF">
            <w:pPr>
              <w:jc w:val="center"/>
            </w:pPr>
          </w:p>
        </w:tc>
        <w:tc>
          <w:tcPr>
            <w:tcW w:w="1559" w:type="dxa"/>
            <w:shd w:val="clear" w:color="auto" w:fill="FFFFFF"/>
          </w:tcPr>
          <w:p w:rsidR="00C82FEF" w:rsidRPr="00C82FEF" w:rsidRDefault="00C82FEF" w:rsidP="00C82FEF">
            <w:pPr>
              <w:jc w:val="center"/>
            </w:pPr>
          </w:p>
        </w:tc>
      </w:tr>
      <w:tr w:rsidR="00C82FEF" w:rsidRPr="00C82FEF" w:rsidTr="00521F89">
        <w:tblPrEx>
          <w:shd w:val="clear" w:color="auto" w:fill="FFFFFF"/>
          <w:tblCellMar>
            <w:left w:w="108" w:type="dxa"/>
            <w:right w:w="108" w:type="dxa"/>
          </w:tblCellMar>
        </w:tblPrEx>
        <w:tc>
          <w:tcPr>
            <w:tcW w:w="566" w:type="dxa"/>
            <w:shd w:val="clear" w:color="auto" w:fill="FFFFFF"/>
          </w:tcPr>
          <w:p w:rsidR="00C82FEF" w:rsidRPr="00C82FEF" w:rsidRDefault="00180E96" w:rsidP="00C82FEF">
            <w:pPr>
              <w:jc w:val="center"/>
            </w:pPr>
            <w:r>
              <w:t>2</w:t>
            </w:r>
          </w:p>
        </w:tc>
        <w:tc>
          <w:tcPr>
            <w:tcW w:w="5246" w:type="dxa"/>
            <w:shd w:val="clear" w:color="auto" w:fill="FFFFFF"/>
          </w:tcPr>
          <w:p w:rsidR="00C82FEF" w:rsidRPr="00C82FEF" w:rsidRDefault="00C82FEF" w:rsidP="00C82FEF">
            <w:pPr>
              <w:jc w:val="center"/>
            </w:pPr>
            <w:r w:rsidRPr="00C82FEF">
              <w:t>Πλαίσιο</w:t>
            </w:r>
          </w:p>
          <w:p w:rsidR="00C82FEF" w:rsidRPr="00180E96" w:rsidRDefault="00C82FEF" w:rsidP="00C82FEF">
            <w:pPr>
              <w:jc w:val="center"/>
              <w:rPr>
                <w:i/>
              </w:rPr>
            </w:pPr>
            <w:r w:rsidRPr="00180E96">
              <w:rPr>
                <w:i/>
              </w:rPr>
              <w:t>Όπως αναλυτικά ορίζονται στην σχετική μελέτη της διακήρυξης</w:t>
            </w:r>
          </w:p>
        </w:tc>
        <w:tc>
          <w:tcPr>
            <w:tcW w:w="1243" w:type="dxa"/>
            <w:shd w:val="clear" w:color="auto" w:fill="FFFFFF"/>
          </w:tcPr>
          <w:p w:rsidR="00C82FEF" w:rsidRPr="00C82FEF" w:rsidRDefault="00C82FEF" w:rsidP="00C82FEF">
            <w:pPr>
              <w:jc w:val="center"/>
            </w:pPr>
            <w:r w:rsidRPr="00C82FEF">
              <w:t>ΝΑΙ</w:t>
            </w:r>
          </w:p>
        </w:tc>
        <w:tc>
          <w:tcPr>
            <w:tcW w:w="1701" w:type="dxa"/>
            <w:shd w:val="clear" w:color="auto" w:fill="FFFFFF"/>
          </w:tcPr>
          <w:p w:rsidR="00C82FEF" w:rsidRPr="00C82FEF" w:rsidRDefault="00C82FEF" w:rsidP="00C82FEF">
            <w:pPr>
              <w:jc w:val="center"/>
            </w:pPr>
          </w:p>
        </w:tc>
        <w:tc>
          <w:tcPr>
            <w:tcW w:w="1559" w:type="dxa"/>
            <w:shd w:val="clear" w:color="auto" w:fill="FFFFFF"/>
          </w:tcPr>
          <w:p w:rsidR="00C82FEF" w:rsidRPr="00C82FEF" w:rsidRDefault="00C82FEF" w:rsidP="00C82FEF">
            <w:pPr>
              <w:jc w:val="center"/>
            </w:pPr>
          </w:p>
        </w:tc>
      </w:tr>
      <w:tr w:rsidR="00C82FEF" w:rsidRPr="00C82FEF" w:rsidTr="00521F89">
        <w:tblPrEx>
          <w:shd w:val="clear" w:color="auto" w:fill="FFFFFF"/>
          <w:tblCellMar>
            <w:left w:w="108" w:type="dxa"/>
            <w:right w:w="108" w:type="dxa"/>
          </w:tblCellMar>
        </w:tblPrEx>
        <w:tc>
          <w:tcPr>
            <w:tcW w:w="566" w:type="dxa"/>
            <w:shd w:val="clear" w:color="auto" w:fill="FFFFFF"/>
          </w:tcPr>
          <w:p w:rsidR="00C82FEF" w:rsidRPr="00C82FEF" w:rsidRDefault="00180E96" w:rsidP="00C82FEF">
            <w:pPr>
              <w:jc w:val="center"/>
            </w:pPr>
            <w:r>
              <w:t>3</w:t>
            </w:r>
          </w:p>
        </w:tc>
        <w:tc>
          <w:tcPr>
            <w:tcW w:w="5246" w:type="dxa"/>
            <w:shd w:val="clear" w:color="auto" w:fill="FFFFFF"/>
          </w:tcPr>
          <w:p w:rsidR="00C82FEF" w:rsidRPr="00C82FEF" w:rsidRDefault="00C82FEF" w:rsidP="00C82FEF">
            <w:pPr>
              <w:jc w:val="center"/>
            </w:pPr>
            <w:r w:rsidRPr="00C82FEF">
              <w:t>Θάλαμος επιβατών</w:t>
            </w:r>
          </w:p>
          <w:p w:rsidR="00C82FEF" w:rsidRPr="00180E96" w:rsidRDefault="00C82FEF" w:rsidP="00C82FEF">
            <w:pPr>
              <w:jc w:val="center"/>
              <w:rPr>
                <w:i/>
              </w:rPr>
            </w:pPr>
            <w:r w:rsidRPr="00180E96">
              <w:rPr>
                <w:i/>
              </w:rPr>
              <w:t>Όπως αναλυτικά ορίζονται στην σχετική μελέτη της διακήρυξης</w:t>
            </w:r>
          </w:p>
        </w:tc>
        <w:tc>
          <w:tcPr>
            <w:tcW w:w="1243" w:type="dxa"/>
            <w:shd w:val="clear" w:color="auto" w:fill="FFFFFF"/>
          </w:tcPr>
          <w:p w:rsidR="00C82FEF" w:rsidRPr="00C82FEF" w:rsidRDefault="00C82FEF" w:rsidP="00C82FEF">
            <w:pPr>
              <w:jc w:val="center"/>
            </w:pPr>
            <w:r w:rsidRPr="00C82FEF">
              <w:t>ΝΑΙ</w:t>
            </w:r>
          </w:p>
        </w:tc>
        <w:tc>
          <w:tcPr>
            <w:tcW w:w="1701" w:type="dxa"/>
            <w:shd w:val="clear" w:color="auto" w:fill="FFFFFF"/>
          </w:tcPr>
          <w:p w:rsidR="00C82FEF" w:rsidRPr="00C82FEF" w:rsidRDefault="00C82FEF" w:rsidP="00C82FEF">
            <w:pPr>
              <w:jc w:val="center"/>
            </w:pPr>
          </w:p>
        </w:tc>
        <w:tc>
          <w:tcPr>
            <w:tcW w:w="1559" w:type="dxa"/>
            <w:shd w:val="clear" w:color="auto" w:fill="FFFFFF"/>
          </w:tcPr>
          <w:p w:rsidR="00C82FEF" w:rsidRPr="00C82FEF" w:rsidRDefault="00C82FEF" w:rsidP="00C82FEF">
            <w:pPr>
              <w:jc w:val="center"/>
            </w:pPr>
          </w:p>
        </w:tc>
      </w:tr>
      <w:tr w:rsidR="00C82FEF" w:rsidRPr="00C82FEF" w:rsidTr="00521F89">
        <w:tblPrEx>
          <w:shd w:val="clear" w:color="auto" w:fill="FFFFFF"/>
          <w:tblCellMar>
            <w:left w:w="108" w:type="dxa"/>
            <w:right w:w="108" w:type="dxa"/>
          </w:tblCellMar>
        </w:tblPrEx>
        <w:tc>
          <w:tcPr>
            <w:tcW w:w="566" w:type="dxa"/>
            <w:shd w:val="clear" w:color="auto" w:fill="FFFFFF"/>
          </w:tcPr>
          <w:p w:rsidR="00C82FEF" w:rsidRPr="00C82FEF" w:rsidRDefault="00180E96" w:rsidP="00C82FEF">
            <w:pPr>
              <w:jc w:val="center"/>
            </w:pPr>
            <w:r>
              <w:t>4</w:t>
            </w:r>
          </w:p>
        </w:tc>
        <w:tc>
          <w:tcPr>
            <w:tcW w:w="5246" w:type="dxa"/>
            <w:shd w:val="clear" w:color="auto" w:fill="FFFFFF"/>
          </w:tcPr>
          <w:p w:rsidR="00C82FEF" w:rsidRPr="00C82FEF" w:rsidRDefault="00C82FEF" w:rsidP="00C82FEF">
            <w:pPr>
              <w:jc w:val="center"/>
            </w:pPr>
            <w:r w:rsidRPr="00C82FEF">
              <w:t>Κιβωτάμαξα - καρότσα</w:t>
            </w:r>
          </w:p>
          <w:p w:rsidR="00C82FEF" w:rsidRPr="00180E96" w:rsidRDefault="00C82FEF" w:rsidP="00C82FEF">
            <w:pPr>
              <w:jc w:val="center"/>
              <w:rPr>
                <w:i/>
              </w:rPr>
            </w:pPr>
            <w:r w:rsidRPr="00180E96">
              <w:rPr>
                <w:i/>
              </w:rPr>
              <w:lastRenderedPageBreak/>
              <w:t>Όπως αναλυτικά ορίζονται στην σχετική μελέτη της διακήρυξης</w:t>
            </w:r>
          </w:p>
        </w:tc>
        <w:tc>
          <w:tcPr>
            <w:tcW w:w="1243" w:type="dxa"/>
            <w:shd w:val="clear" w:color="auto" w:fill="FFFFFF"/>
          </w:tcPr>
          <w:p w:rsidR="00C82FEF" w:rsidRPr="00C82FEF" w:rsidRDefault="00C82FEF" w:rsidP="00C82FEF">
            <w:pPr>
              <w:jc w:val="center"/>
            </w:pPr>
            <w:r w:rsidRPr="00C82FEF">
              <w:lastRenderedPageBreak/>
              <w:t>ΝΑΙ</w:t>
            </w:r>
          </w:p>
        </w:tc>
        <w:tc>
          <w:tcPr>
            <w:tcW w:w="1701" w:type="dxa"/>
            <w:shd w:val="clear" w:color="auto" w:fill="FFFFFF"/>
          </w:tcPr>
          <w:p w:rsidR="00C82FEF" w:rsidRPr="00C82FEF" w:rsidRDefault="00C82FEF" w:rsidP="00C82FEF">
            <w:pPr>
              <w:jc w:val="center"/>
            </w:pPr>
          </w:p>
        </w:tc>
        <w:tc>
          <w:tcPr>
            <w:tcW w:w="1559" w:type="dxa"/>
            <w:shd w:val="clear" w:color="auto" w:fill="FFFFFF"/>
          </w:tcPr>
          <w:p w:rsidR="00C82FEF" w:rsidRPr="00C82FEF" w:rsidRDefault="00C82FEF" w:rsidP="00C82FEF">
            <w:pPr>
              <w:jc w:val="center"/>
            </w:pPr>
          </w:p>
        </w:tc>
      </w:tr>
      <w:tr w:rsidR="00C82FEF" w:rsidRPr="00C82FEF" w:rsidTr="00521F89">
        <w:tblPrEx>
          <w:shd w:val="clear" w:color="auto" w:fill="FFFFFF"/>
          <w:tblCellMar>
            <w:left w:w="108" w:type="dxa"/>
            <w:right w:w="108" w:type="dxa"/>
          </w:tblCellMar>
        </w:tblPrEx>
        <w:tc>
          <w:tcPr>
            <w:tcW w:w="566" w:type="dxa"/>
            <w:shd w:val="clear" w:color="auto" w:fill="FFFFFF"/>
          </w:tcPr>
          <w:p w:rsidR="00C82FEF" w:rsidRPr="00C82FEF" w:rsidRDefault="00180E96" w:rsidP="00C82FEF">
            <w:pPr>
              <w:jc w:val="center"/>
            </w:pPr>
            <w:r>
              <w:t>5</w:t>
            </w:r>
          </w:p>
        </w:tc>
        <w:tc>
          <w:tcPr>
            <w:tcW w:w="5246" w:type="dxa"/>
            <w:shd w:val="clear" w:color="auto" w:fill="FFFFFF"/>
          </w:tcPr>
          <w:p w:rsidR="00C82FEF" w:rsidRPr="00C82FEF" w:rsidRDefault="00C82FEF" w:rsidP="00C82FEF">
            <w:pPr>
              <w:jc w:val="center"/>
            </w:pPr>
            <w:r w:rsidRPr="00C82FEF">
              <w:t>Κινητήρας</w:t>
            </w:r>
          </w:p>
          <w:p w:rsidR="00C82FEF" w:rsidRPr="00180E96" w:rsidRDefault="00C82FEF" w:rsidP="00C82FEF">
            <w:pPr>
              <w:jc w:val="center"/>
              <w:rPr>
                <w:i/>
              </w:rPr>
            </w:pPr>
            <w:r w:rsidRPr="00180E96">
              <w:rPr>
                <w:i/>
              </w:rPr>
              <w:t>Όπως αναλυτικά ορίζονται στην σχετική μελέτη της διακήρυξης</w:t>
            </w:r>
          </w:p>
        </w:tc>
        <w:tc>
          <w:tcPr>
            <w:tcW w:w="1243" w:type="dxa"/>
            <w:shd w:val="clear" w:color="auto" w:fill="FFFFFF"/>
          </w:tcPr>
          <w:p w:rsidR="00C82FEF" w:rsidRPr="00C82FEF" w:rsidRDefault="00C82FEF" w:rsidP="00C82FEF">
            <w:pPr>
              <w:jc w:val="center"/>
            </w:pPr>
            <w:r w:rsidRPr="00C82FEF">
              <w:t>ΝΑΙ</w:t>
            </w:r>
          </w:p>
        </w:tc>
        <w:tc>
          <w:tcPr>
            <w:tcW w:w="1701" w:type="dxa"/>
            <w:shd w:val="clear" w:color="auto" w:fill="FFFFFF"/>
          </w:tcPr>
          <w:p w:rsidR="00C82FEF" w:rsidRPr="00C82FEF" w:rsidRDefault="00C82FEF" w:rsidP="00C82FEF">
            <w:pPr>
              <w:jc w:val="center"/>
            </w:pPr>
          </w:p>
        </w:tc>
        <w:tc>
          <w:tcPr>
            <w:tcW w:w="1559" w:type="dxa"/>
            <w:shd w:val="clear" w:color="auto" w:fill="FFFFFF"/>
          </w:tcPr>
          <w:p w:rsidR="00C82FEF" w:rsidRPr="00C82FEF" w:rsidRDefault="00C82FEF" w:rsidP="00C82FEF">
            <w:pPr>
              <w:jc w:val="center"/>
            </w:pPr>
          </w:p>
        </w:tc>
      </w:tr>
      <w:tr w:rsidR="00C82FEF" w:rsidRPr="00C82FEF" w:rsidTr="00521F89">
        <w:tblPrEx>
          <w:shd w:val="clear" w:color="auto" w:fill="FFFFFF"/>
          <w:tblCellMar>
            <w:left w:w="108" w:type="dxa"/>
            <w:right w:w="108" w:type="dxa"/>
          </w:tblCellMar>
        </w:tblPrEx>
        <w:tc>
          <w:tcPr>
            <w:tcW w:w="566" w:type="dxa"/>
            <w:shd w:val="clear" w:color="auto" w:fill="FFFFFF"/>
          </w:tcPr>
          <w:p w:rsidR="00C82FEF" w:rsidRPr="00C82FEF" w:rsidRDefault="00180E96" w:rsidP="00C82FEF">
            <w:pPr>
              <w:jc w:val="center"/>
            </w:pPr>
            <w:r>
              <w:t>6</w:t>
            </w:r>
          </w:p>
        </w:tc>
        <w:tc>
          <w:tcPr>
            <w:tcW w:w="5246" w:type="dxa"/>
            <w:shd w:val="clear" w:color="auto" w:fill="FFFFFF"/>
          </w:tcPr>
          <w:p w:rsidR="00C82FEF" w:rsidRPr="00C82FEF" w:rsidRDefault="00C82FEF" w:rsidP="00C82FEF">
            <w:pPr>
              <w:jc w:val="center"/>
            </w:pPr>
            <w:r w:rsidRPr="00C82FEF">
              <w:t>Ηλεκτρικό σύστημα</w:t>
            </w:r>
          </w:p>
          <w:p w:rsidR="00C82FEF" w:rsidRPr="00180E96" w:rsidRDefault="00C82FEF" w:rsidP="00C82FEF">
            <w:pPr>
              <w:jc w:val="center"/>
              <w:rPr>
                <w:i/>
              </w:rPr>
            </w:pPr>
            <w:r w:rsidRPr="00180E96">
              <w:rPr>
                <w:i/>
              </w:rPr>
              <w:t>Όπως αναλυτικά ορίζονται στην σχετική μελέτη της διακήρυξης</w:t>
            </w:r>
          </w:p>
        </w:tc>
        <w:tc>
          <w:tcPr>
            <w:tcW w:w="1243" w:type="dxa"/>
            <w:shd w:val="clear" w:color="auto" w:fill="FFFFFF"/>
          </w:tcPr>
          <w:p w:rsidR="00C82FEF" w:rsidRPr="00C82FEF" w:rsidRDefault="00C82FEF" w:rsidP="00C82FEF">
            <w:pPr>
              <w:jc w:val="center"/>
            </w:pPr>
            <w:r w:rsidRPr="00C82FEF">
              <w:t>ΝΑΙ</w:t>
            </w:r>
          </w:p>
        </w:tc>
        <w:tc>
          <w:tcPr>
            <w:tcW w:w="1701" w:type="dxa"/>
            <w:shd w:val="clear" w:color="auto" w:fill="FFFFFF"/>
          </w:tcPr>
          <w:p w:rsidR="00C82FEF" w:rsidRPr="00C82FEF" w:rsidRDefault="00C82FEF" w:rsidP="00C82FEF">
            <w:pPr>
              <w:jc w:val="center"/>
            </w:pPr>
          </w:p>
        </w:tc>
        <w:tc>
          <w:tcPr>
            <w:tcW w:w="1559" w:type="dxa"/>
            <w:shd w:val="clear" w:color="auto" w:fill="FFFFFF"/>
          </w:tcPr>
          <w:p w:rsidR="00C82FEF" w:rsidRPr="00C82FEF" w:rsidRDefault="00C82FEF" w:rsidP="00C82FEF">
            <w:pPr>
              <w:jc w:val="center"/>
            </w:pPr>
          </w:p>
        </w:tc>
      </w:tr>
      <w:tr w:rsidR="00C82FEF" w:rsidRPr="00C82FEF" w:rsidTr="00521F89">
        <w:tblPrEx>
          <w:shd w:val="clear" w:color="auto" w:fill="FFFFFF"/>
          <w:tblCellMar>
            <w:left w:w="108" w:type="dxa"/>
            <w:right w:w="108" w:type="dxa"/>
          </w:tblCellMar>
        </w:tblPrEx>
        <w:trPr>
          <w:trHeight w:val="289"/>
        </w:trPr>
        <w:tc>
          <w:tcPr>
            <w:tcW w:w="566" w:type="dxa"/>
            <w:shd w:val="clear" w:color="auto" w:fill="FFFFFF"/>
          </w:tcPr>
          <w:p w:rsidR="00C82FEF" w:rsidRPr="00C82FEF" w:rsidRDefault="00180E96" w:rsidP="00C82FEF">
            <w:pPr>
              <w:jc w:val="center"/>
            </w:pPr>
            <w:r>
              <w:t>7</w:t>
            </w:r>
          </w:p>
        </w:tc>
        <w:tc>
          <w:tcPr>
            <w:tcW w:w="5246" w:type="dxa"/>
            <w:shd w:val="clear" w:color="auto" w:fill="FFFFFF"/>
          </w:tcPr>
          <w:p w:rsidR="00C82FEF" w:rsidRPr="00C82FEF" w:rsidRDefault="00C82FEF" w:rsidP="00C82FEF">
            <w:pPr>
              <w:jc w:val="center"/>
            </w:pPr>
            <w:r w:rsidRPr="00C82FEF">
              <w:t>Τροχοί / Ελαστικά</w:t>
            </w:r>
          </w:p>
          <w:p w:rsidR="00C82FEF" w:rsidRPr="00180E96" w:rsidRDefault="00C82FEF" w:rsidP="00C82FEF">
            <w:pPr>
              <w:jc w:val="center"/>
              <w:rPr>
                <w:i/>
              </w:rPr>
            </w:pPr>
            <w:r w:rsidRPr="00180E96">
              <w:rPr>
                <w:i/>
              </w:rPr>
              <w:t>Όπως αναλυτικά ορίζονται στην σχετική μελέτη της διακήρυξης</w:t>
            </w:r>
          </w:p>
        </w:tc>
        <w:tc>
          <w:tcPr>
            <w:tcW w:w="1243" w:type="dxa"/>
            <w:shd w:val="clear" w:color="auto" w:fill="FFFFFF"/>
          </w:tcPr>
          <w:p w:rsidR="00C82FEF" w:rsidRPr="00C82FEF" w:rsidRDefault="00C82FEF" w:rsidP="00C82FEF">
            <w:pPr>
              <w:jc w:val="center"/>
            </w:pPr>
            <w:r w:rsidRPr="00C82FEF">
              <w:t>ΝΑΙ</w:t>
            </w:r>
          </w:p>
        </w:tc>
        <w:tc>
          <w:tcPr>
            <w:tcW w:w="1701" w:type="dxa"/>
            <w:shd w:val="clear" w:color="auto" w:fill="FFFFFF"/>
          </w:tcPr>
          <w:p w:rsidR="00C82FEF" w:rsidRPr="00C82FEF" w:rsidRDefault="00C82FEF" w:rsidP="00C82FEF">
            <w:pPr>
              <w:jc w:val="center"/>
            </w:pPr>
          </w:p>
        </w:tc>
        <w:tc>
          <w:tcPr>
            <w:tcW w:w="1559" w:type="dxa"/>
            <w:shd w:val="clear" w:color="auto" w:fill="FFFFFF"/>
          </w:tcPr>
          <w:p w:rsidR="00C82FEF" w:rsidRPr="00C82FEF" w:rsidRDefault="00C82FEF" w:rsidP="00C82FEF">
            <w:pPr>
              <w:jc w:val="center"/>
            </w:pPr>
          </w:p>
        </w:tc>
      </w:tr>
      <w:tr w:rsidR="00C82FEF" w:rsidRPr="00C82FEF" w:rsidTr="00521F89">
        <w:tblPrEx>
          <w:shd w:val="clear" w:color="auto" w:fill="FFFFFF"/>
          <w:tblCellMar>
            <w:left w:w="108" w:type="dxa"/>
            <w:right w:w="108" w:type="dxa"/>
          </w:tblCellMar>
        </w:tblPrEx>
        <w:tc>
          <w:tcPr>
            <w:tcW w:w="566" w:type="dxa"/>
            <w:shd w:val="clear" w:color="auto" w:fill="FFFFFF"/>
          </w:tcPr>
          <w:p w:rsidR="00C82FEF" w:rsidRPr="00C82FEF" w:rsidRDefault="00180E96" w:rsidP="00C82FEF">
            <w:pPr>
              <w:jc w:val="center"/>
            </w:pPr>
            <w:r>
              <w:t>8</w:t>
            </w:r>
          </w:p>
        </w:tc>
        <w:tc>
          <w:tcPr>
            <w:tcW w:w="5246" w:type="dxa"/>
            <w:shd w:val="clear" w:color="auto" w:fill="FFFFFF"/>
          </w:tcPr>
          <w:p w:rsidR="00C82FEF" w:rsidRPr="00C82FEF" w:rsidRDefault="00C82FEF" w:rsidP="00C82FEF">
            <w:pPr>
              <w:jc w:val="center"/>
            </w:pPr>
            <w:r w:rsidRPr="00C82FEF">
              <w:t>Σύστημα Ανάρτησης</w:t>
            </w:r>
          </w:p>
          <w:p w:rsidR="00C82FEF" w:rsidRPr="00180E96" w:rsidRDefault="00C82FEF" w:rsidP="00C82FEF">
            <w:pPr>
              <w:jc w:val="center"/>
              <w:rPr>
                <w:i/>
              </w:rPr>
            </w:pPr>
            <w:r w:rsidRPr="00180E96">
              <w:rPr>
                <w:i/>
              </w:rPr>
              <w:t>Όπως αναλυτικά ορίζονται στην σχετική μελέτη της διακήρυξης</w:t>
            </w:r>
          </w:p>
        </w:tc>
        <w:tc>
          <w:tcPr>
            <w:tcW w:w="1243" w:type="dxa"/>
            <w:shd w:val="clear" w:color="auto" w:fill="FFFFFF"/>
          </w:tcPr>
          <w:p w:rsidR="00C82FEF" w:rsidRPr="00C82FEF" w:rsidRDefault="00C82FEF" w:rsidP="00C82FEF">
            <w:pPr>
              <w:jc w:val="center"/>
            </w:pPr>
            <w:r w:rsidRPr="00C82FEF">
              <w:t>ΝΑΙ</w:t>
            </w:r>
          </w:p>
        </w:tc>
        <w:tc>
          <w:tcPr>
            <w:tcW w:w="1701" w:type="dxa"/>
            <w:shd w:val="clear" w:color="auto" w:fill="FFFFFF"/>
          </w:tcPr>
          <w:p w:rsidR="00C82FEF" w:rsidRPr="00C82FEF" w:rsidRDefault="00C82FEF" w:rsidP="00C82FEF">
            <w:pPr>
              <w:jc w:val="center"/>
            </w:pPr>
          </w:p>
        </w:tc>
        <w:tc>
          <w:tcPr>
            <w:tcW w:w="1559" w:type="dxa"/>
            <w:shd w:val="clear" w:color="auto" w:fill="FFFFFF"/>
          </w:tcPr>
          <w:p w:rsidR="00C82FEF" w:rsidRPr="00C82FEF" w:rsidRDefault="00C82FEF" w:rsidP="00C82FEF">
            <w:pPr>
              <w:jc w:val="center"/>
            </w:pPr>
          </w:p>
        </w:tc>
      </w:tr>
      <w:tr w:rsidR="00C82FEF" w:rsidRPr="00C82FEF" w:rsidTr="00521F89">
        <w:tblPrEx>
          <w:shd w:val="clear" w:color="auto" w:fill="FFFFFF"/>
          <w:tblCellMar>
            <w:left w:w="108" w:type="dxa"/>
            <w:right w:w="108" w:type="dxa"/>
          </w:tblCellMar>
        </w:tblPrEx>
        <w:tc>
          <w:tcPr>
            <w:tcW w:w="566" w:type="dxa"/>
            <w:shd w:val="clear" w:color="auto" w:fill="FFFFFF"/>
          </w:tcPr>
          <w:p w:rsidR="00C82FEF" w:rsidRPr="00C82FEF" w:rsidRDefault="00180E96" w:rsidP="00C82FEF">
            <w:pPr>
              <w:jc w:val="center"/>
            </w:pPr>
            <w:r>
              <w:t>9</w:t>
            </w:r>
          </w:p>
        </w:tc>
        <w:tc>
          <w:tcPr>
            <w:tcW w:w="5246" w:type="dxa"/>
            <w:shd w:val="clear" w:color="auto" w:fill="FFFFFF"/>
          </w:tcPr>
          <w:p w:rsidR="00C82FEF" w:rsidRPr="00C82FEF" w:rsidRDefault="00C82FEF" w:rsidP="00C82FEF">
            <w:pPr>
              <w:jc w:val="center"/>
            </w:pPr>
            <w:r w:rsidRPr="00C82FEF">
              <w:t>Σύστημα Διεύθυνσης</w:t>
            </w:r>
          </w:p>
          <w:p w:rsidR="00C82FEF" w:rsidRPr="00180E96" w:rsidRDefault="00C82FEF" w:rsidP="00C82FEF">
            <w:pPr>
              <w:jc w:val="center"/>
              <w:rPr>
                <w:i/>
              </w:rPr>
            </w:pPr>
            <w:r w:rsidRPr="00180E96">
              <w:rPr>
                <w:i/>
              </w:rPr>
              <w:t>Όπως αναλυτικά ορίζονται στην σχετική μελέτη της διακήρυξης</w:t>
            </w:r>
          </w:p>
        </w:tc>
        <w:tc>
          <w:tcPr>
            <w:tcW w:w="1243" w:type="dxa"/>
            <w:shd w:val="clear" w:color="auto" w:fill="FFFFFF"/>
          </w:tcPr>
          <w:p w:rsidR="00C82FEF" w:rsidRPr="00C82FEF" w:rsidRDefault="00C82FEF" w:rsidP="00C82FEF">
            <w:pPr>
              <w:jc w:val="center"/>
            </w:pPr>
            <w:r w:rsidRPr="00C82FEF">
              <w:t>ΝΑΙ</w:t>
            </w:r>
          </w:p>
        </w:tc>
        <w:tc>
          <w:tcPr>
            <w:tcW w:w="1701" w:type="dxa"/>
            <w:shd w:val="clear" w:color="auto" w:fill="FFFFFF"/>
          </w:tcPr>
          <w:p w:rsidR="00C82FEF" w:rsidRPr="00C82FEF" w:rsidRDefault="00C82FEF" w:rsidP="00C82FEF">
            <w:pPr>
              <w:jc w:val="center"/>
            </w:pPr>
          </w:p>
        </w:tc>
        <w:tc>
          <w:tcPr>
            <w:tcW w:w="1559" w:type="dxa"/>
            <w:shd w:val="clear" w:color="auto" w:fill="FFFFFF"/>
          </w:tcPr>
          <w:p w:rsidR="00C82FEF" w:rsidRPr="00C82FEF" w:rsidRDefault="00C82FEF" w:rsidP="00C82FEF">
            <w:pPr>
              <w:jc w:val="center"/>
            </w:pPr>
          </w:p>
        </w:tc>
      </w:tr>
      <w:tr w:rsidR="00C82FEF" w:rsidRPr="00C82FEF" w:rsidTr="00521F89">
        <w:tblPrEx>
          <w:shd w:val="clear" w:color="auto" w:fill="FFFFFF"/>
          <w:tblCellMar>
            <w:left w:w="108" w:type="dxa"/>
            <w:right w:w="108" w:type="dxa"/>
          </w:tblCellMar>
        </w:tblPrEx>
        <w:tc>
          <w:tcPr>
            <w:tcW w:w="566" w:type="dxa"/>
            <w:shd w:val="clear" w:color="auto" w:fill="FFFFFF"/>
          </w:tcPr>
          <w:p w:rsidR="00C82FEF" w:rsidRPr="00C82FEF" w:rsidRDefault="00180E96" w:rsidP="00C82FEF">
            <w:pPr>
              <w:jc w:val="center"/>
            </w:pPr>
            <w:r>
              <w:t>10</w:t>
            </w:r>
          </w:p>
        </w:tc>
        <w:tc>
          <w:tcPr>
            <w:tcW w:w="5246" w:type="dxa"/>
            <w:shd w:val="clear" w:color="auto" w:fill="FFFFFF"/>
          </w:tcPr>
          <w:p w:rsidR="00C82FEF" w:rsidRPr="00C82FEF" w:rsidRDefault="00C82FEF" w:rsidP="00C82FEF">
            <w:pPr>
              <w:jc w:val="center"/>
            </w:pPr>
            <w:r w:rsidRPr="00C82FEF">
              <w:t>Συστήματα πέδησης</w:t>
            </w:r>
          </w:p>
          <w:p w:rsidR="00C82FEF" w:rsidRPr="00180E96" w:rsidRDefault="00C82FEF" w:rsidP="00C82FEF">
            <w:pPr>
              <w:jc w:val="center"/>
              <w:rPr>
                <w:i/>
              </w:rPr>
            </w:pPr>
            <w:r w:rsidRPr="00180E96">
              <w:rPr>
                <w:i/>
              </w:rPr>
              <w:t>Όπως αναλυτικά ορίζονται στην σχετική μελέτη της διακήρυξης</w:t>
            </w:r>
          </w:p>
        </w:tc>
        <w:tc>
          <w:tcPr>
            <w:tcW w:w="1243" w:type="dxa"/>
            <w:shd w:val="clear" w:color="auto" w:fill="FFFFFF"/>
          </w:tcPr>
          <w:p w:rsidR="00C82FEF" w:rsidRPr="00C82FEF" w:rsidRDefault="00C82FEF" w:rsidP="00C82FEF">
            <w:pPr>
              <w:jc w:val="center"/>
            </w:pPr>
            <w:r w:rsidRPr="00C82FEF">
              <w:t>ΝΑΙ</w:t>
            </w:r>
          </w:p>
        </w:tc>
        <w:tc>
          <w:tcPr>
            <w:tcW w:w="1701" w:type="dxa"/>
            <w:shd w:val="clear" w:color="auto" w:fill="FFFFFF"/>
          </w:tcPr>
          <w:p w:rsidR="00C82FEF" w:rsidRPr="00C82FEF" w:rsidRDefault="00C82FEF" w:rsidP="00C82FEF">
            <w:pPr>
              <w:jc w:val="center"/>
            </w:pPr>
          </w:p>
        </w:tc>
        <w:tc>
          <w:tcPr>
            <w:tcW w:w="1559" w:type="dxa"/>
            <w:shd w:val="clear" w:color="auto" w:fill="FFFFFF"/>
          </w:tcPr>
          <w:p w:rsidR="00C82FEF" w:rsidRPr="00C82FEF" w:rsidRDefault="00C82FEF" w:rsidP="00C82FEF">
            <w:pPr>
              <w:jc w:val="center"/>
            </w:pPr>
          </w:p>
        </w:tc>
      </w:tr>
      <w:tr w:rsidR="00C82FEF" w:rsidRPr="00C82FEF" w:rsidTr="00521F89">
        <w:tblPrEx>
          <w:shd w:val="clear" w:color="auto" w:fill="FFFFFF"/>
          <w:tblCellMar>
            <w:left w:w="108" w:type="dxa"/>
            <w:right w:w="108" w:type="dxa"/>
          </w:tblCellMar>
        </w:tblPrEx>
        <w:tc>
          <w:tcPr>
            <w:tcW w:w="566" w:type="dxa"/>
            <w:shd w:val="clear" w:color="auto" w:fill="FFFFFF"/>
          </w:tcPr>
          <w:p w:rsidR="00C82FEF" w:rsidRPr="00C82FEF" w:rsidRDefault="00180E96" w:rsidP="00C82FEF">
            <w:pPr>
              <w:jc w:val="center"/>
            </w:pPr>
            <w:r>
              <w:t>11</w:t>
            </w:r>
          </w:p>
        </w:tc>
        <w:tc>
          <w:tcPr>
            <w:tcW w:w="5246" w:type="dxa"/>
            <w:shd w:val="clear" w:color="auto" w:fill="FFFFFF"/>
          </w:tcPr>
          <w:p w:rsidR="00C82FEF" w:rsidRPr="00C82FEF" w:rsidRDefault="00C82FEF" w:rsidP="00C82FEF">
            <w:pPr>
              <w:jc w:val="center"/>
            </w:pPr>
            <w:r w:rsidRPr="00C82FEF">
              <w:t>Χρωματισμός</w:t>
            </w:r>
          </w:p>
          <w:p w:rsidR="00C82FEF" w:rsidRPr="00180E96" w:rsidRDefault="00C82FEF" w:rsidP="00C82FEF">
            <w:pPr>
              <w:jc w:val="center"/>
              <w:rPr>
                <w:i/>
              </w:rPr>
            </w:pPr>
            <w:r w:rsidRPr="00180E96">
              <w:rPr>
                <w:i/>
              </w:rPr>
              <w:t>Όπως αναλυτικά ορίζονται στην σχετική μελέτη της διακήρυξης</w:t>
            </w:r>
          </w:p>
        </w:tc>
        <w:tc>
          <w:tcPr>
            <w:tcW w:w="1243" w:type="dxa"/>
            <w:shd w:val="clear" w:color="auto" w:fill="FFFFFF"/>
          </w:tcPr>
          <w:p w:rsidR="00C82FEF" w:rsidRPr="00C82FEF" w:rsidRDefault="00C82FEF" w:rsidP="00C82FEF">
            <w:pPr>
              <w:jc w:val="center"/>
            </w:pPr>
            <w:r w:rsidRPr="00C82FEF">
              <w:t>ΝΑΙ</w:t>
            </w:r>
          </w:p>
        </w:tc>
        <w:tc>
          <w:tcPr>
            <w:tcW w:w="1701" w:type="dxa"/>
            <w:shd w:val="clear" w:color="auto" w:fill="FFFFFF"/>
          </w:tcPr>
          <w:p w:rsidR="00C82FEF" w:rsidRPr="00C82FEF" w:rsidRDefault="00C82FEF" w:rsidP="00C82FEF">
            <w:pPr>
              <w:jc w:val="center"/>
            </w:pPr>
          </w:p>
        </w:tc>
        <w:tc>
          <w:tcPr>
            <w:tcW w:w="1559" w:type="dxa"/>
            <w:shd w:val="clear" w:color="auto" w:fill="FFFFFF"/>
          </w:tcPr>
          <w:p w:rsidR="00C82FEF" w:rsidRPr="00C82FEF" w:rsidRDefault="00C82FEF" w:rsidP="00C82FEF">
            <w:pPr>
              <w:jc w:val="center"/>
            </w:pPr>
          </w:p>
        </w:tc>
      </w:tr>
      <w:tr w:rsidR="00C82FEF" w:rsidRPr="00C82FEF" w:rsidTr="00521F89">
        <w:tblPrEx>
          <w:shd w:val="clear" w:color="auto" w:fill="FFFFFF"/>
          <w:tblCellMar>
            <w:left w:w="108" w:type="dxa"/>
            <w:right w:w="108" w:type="dxa"/>
          </w:tblCellMar>
        </w:tblPrEx>
        <w:tc>
          <w:tcPr>
            <w:tcW w:w="566" w:type="dxa"/>
            <w:shd w:val="clear" w:color="auto" w:fill="FFFFFF"/>
          </w:tcPr>
          <w:p w:rsidR="00C82FEF" w:rsidRPr="00C82FEF" w:rsidRDefault="00180E96" w:rsidP="00C82FEF">
            <w:pPr>
              <w:jc w:val="center"/>
            </w:pPr>
            <w:r>
              <w:t>12</w:t>
            </w:r>
          </w:p>
        </w:tc>
        <w:tc>
          <w:tcPr>
            <w:tcW w:w="5246" w:type="dxa"/>
            <w:shd w:val="clear" w:color="auto" w:fill="FFFFFF"/>
          </w:tcPr>
          <w:p w:rsidR="00C82FEF" w:rsidRPr="00C82FEF" w:rsidRDefault="00C82FEF" w:rsidP="00C82FEF">
            <w:pPr>
              <w:jc w:val="center"/>
            </w:pPr>
            <w:r w:rsidRPr="00C82FEF">
              <w:t>Λειτουργικότητα, αποδοτικότητα και ασφάλεια</w:t>
            </w:r>
          </w:p>
          <w:p w:rsidR="00C82FEF" w:rsidRPr="00180E96" w:rsidRDefault="00C82FEF" w:rsidP="00C82FEF">
            <w:pPr>
              <w:jc w:val="center"/>
              <w:rPr>
                <w:i/>
              </w:rPr>
            </w:pPr>
            <w:r w:rsidRPr="00180E96">
              <w:rPr>
                <w:i/>
              </w:rPr>
              <w:t>Όπως αναλυτικά ορίζονται στην σχετική μελέτη της διακήρυξης</w:t>
            </w:r>
          </w:p>
        </w:tc>
        <w:tc>
          <w:tcPr>
            <w:tcW w:w="1243" w:type="dxa"/>
            <w:shd w:val="clear" w:color="auto" w:fill="FFFFFF"/>
          </w:tcPr>
          <w:p w:rsidR="00C82FEF" w:rsidRPr="00C82FEF" w:rsidRDefault="00C82FEF" w:rsidP="00C82FEF">
            <w:pPr>
              <w:jc w:val="center"/>
            </w:pPr>
            <w:r w:rsidRPr="00C82FEF">
              <w:t>ΝΑΙ</w:t>
            </w:r>
          </w:p>
        </w:tc>
        <w:tc>
          <w:tcPr>
            <w:tcW w:w="1701" w:type="dxa"/>
            <w:shd w:val="clear" w:color="auto" w:fill="FFFFFF"/>
          </w:tcPr>
          <w:p w:rsidR="00C82FEF" w:rsidRPr="00C82FEF" w:rsidRDefault="00C82FEF" w:rsidP="00C82FEF">
            <w:pPr>
              <w:jc w:val="center"/>
            </w:pPr>
          </w:p>
        </w:tc>
        <w:tc>
          <w:tcPr>
            <w:tcW w:w="1559" w:type="dxa"/>
            <w:shd w:val="clear" w:color="auto" w:fill="FFFFFF"/>
          </w:tcPr>
          <w:p w:rsidR="00C82FEF" w:rsidRPr="00C82FEF" w:rsidRDefault="00C82FEF" w:rsidP="00C82FEF">
            <w:pPr>
              <w:jc w:val="center"/>
            </w:pPr>
          </w:p>
        </w:tc>
      </w:tr>
      <w:tr w:rsidR="00C82FEF" w:rsidRPr="00C82FEF" w:rsidTr="00521F89">
        <w:tblPrEx>
          <w:shd w:val="clear" w:color="auto" w:fill="FFFFFF"/>
          <w:tblCellMar>
            <w:left w:w="108" w:type="dxa"/>
            <w:right w:w="108" w:type="dxa"/>
          </w:tblCellMar>
        </w:tblPrEx>
        <w:tc>
          <w:tcPr>
            <w:tcW w:w="566" w:type="dxa"/>
            <w:shd w:val="clear" w:color="auto" w:fill="FFFFFF"/>
          </w:tcPr>
          <w:p w:rsidR="00C82FEF" w:rsidRPr="00C82FEF" w:rsidRDefault="00180E96" w:rsidP="00C82FEF">
            <w:pPr>
              <w:jc w:val="center"/>
            </w:pPr>
            <w:r>
              <w:t>13</w:t>
            </w:r>
          </w:p>
        </w:tc>
        <w:tc>
          <w:tcPr>
            <w:tcW w:w="5246" w:type="dxa"/>
            <w:shd w:val="clear" w:color="auto" w:fill="FFFFFF"/>
          </w:tcPr>
          <w:p w:rsidR="00C82FEF" w:rsidRPr="00C82FEF" w:rsidRDefault="00C82FEF" w:rsidP="00C82FEF">
            <w:pPr>
              <w:jc w:val="center"/>
            </w:pPr>
            <w:r w:rsidRPr="00C82FEF">
              <w:t>Ποιότητα, καταλληλότητα και αξιοπιστία</w:t>
            </w:r>
          </w:p>
          <w:p w:rsidR="00C82FEF" w:rsidRPr="00180E96" w:rsidRDefault="00C82FEF" w:rsidP="00C82FEF">
            <w:pPr>
              <w:jc w:val="center"/>
              <w:rPr>
                <w:i/>
              </w:rPr>
            </w:pPr>
            <w:r w:rsidRPr="00180E96">
              <w:rPr>
                <w:i/>
              </w:rPr>
              <w:t>Όπως αναλυτικά ορίζονται στην σχετική μελέτη της διακήρυξης</w:t>
            </w:r>
          </w:p>
        </w:tc>
        <w:tc>
          <w:tcPr>
            <w:tcW w:w="1243" w:type="dxa"/>
            <w:shd w:val="clear" w:color="auto" w:fill="FFFFFF"/>
          </w:tcPr>
          <w:p w:rsidR="00C82FEF" w:rsidRPr="00C82FEF" w:rsidRDefault="00C82FEF" w:rsidP="00C82FEF">
            <w:pPr>
              <w:jc w:val="center"/>
            </w:pPr>
            <w:r w:rsidRPr="00C82FEF">
              <w:t>ΝΑΙ</w:t>
            </w:r>
          </w:p>
        </w:tc>
        <w:tc>
          <w:tcPr>
            <w:tcW w:w="1701" w:type="dxa"/>
            <w:shd w:val="clear" w:color="auto" w:fill="FFFFFF"/>
          </w:tcPr>
          <w:p w:rsidR="00C82FEF" w:rsidRPr="00C82FEF" w:rsidRDefault="00C82FEF" w:rsidP="00C82FEF">
            <w:pPr>
              <w:jc w:val="center"/>
            </w:pPr>
          </w:p>
        </w:tc>
        <w:tc>
          <w:tcPr>
            <w:tcW w:w="1559" w:type="dxa"/>
            <w:shd w:val="clear" w:color="auto" w:fill="FFFFFF"/>
          </w:tcPr>
          <w:p w:rsidR="00C82FEF" w:rsidRPr="00C82FEF" w:rsidRDefault="00C82FEF" w:rsidP="00C82FEF">
            <w:pPr>
              <w:jc w:val="center"/>
            </w:pPr>
          </w:p>
        </w:tc>
      </w:tr>
      <w:tr w:rsidR="00C82FEF" w:rsidRPr="00C82FEF" w:rsidTr="00521F89">
        <w:tblPrEx>
          <w:shd w:val="clear" w:color="auto" w:fill="FFFFFF"/>
          <w:tblCellMar>
            <w:left w:w="108" w:type="dxa"/>
            <w:right w:w="108" w:type="dxa"/>
          </w:tblCellMar>
        </w:tblPrEx>
        <w:tc>
          <w:tcPr>
            <w:tcW w:w="566" w:type="dxa"/>
            <w:shd w:val="clear" w:color="auto" w:fill="FFFFFF"/>
          </w:tcPr>
          <w:p w:rsidR="00C82FEF" w:rsidRPr="00C82FEF" w:rsidRDefault="00180E96" w:rsidP="00C82FEF">
            <w:pPr>
              <w:jc w:val="center"/>
            </w:pPr>
            <w:r>
              <w:t>14</w:t>
            </w:r>
          </w:p>
        </w:tc>
        <w:tc>
          <w:tcPr>
            <w:tcW w:w="5246" w:type="dxa"/>
            <w:shd w:val="clear" w:color="auto" w:fill="FFFFFF"/>
          </w:tcPr>
          <w:p w:rsidR="00C82FEF" w:rsidRPr="00C82FEF" w:rsidRDefault="00C82FEF" w:rsidP="00C82FEF">
            <w:pPr>
              <w:jc w:val="center"/>
            </w:pPr>
            <w:r w:rsidRPr="00C82FEF">
              <w:t>Τεχνική υποστήριξη, εμπειρία και ειδίκευση</w:t>
            </w:r>
          </w:p>
          <w:p w:rsidR="00C82FEF" w:rsidRPr="00180E96" w:rsidRDefault="00C82FEF" w:rsidP="00C82FEF">
            <w:pPr>
              <w:jc w:val="center"/>
              <w:rPr>
                <w:i/>
              </w:rPr>
            </w:pPr>
            <w:r w:rsidRPr="00180E96">
              <w:rPr>
                <w:i/>
              </w:rPr>
              <w:t>Όπως αναλυτικά ορίζονται στην σχετική μελέτη της διακήρυξης</w:t>
            </w:r>
          </w:p>
        </w:tc>
        <w:tc>
          <w:tcPr>
            <w:tcW w:w="1243" w:type="dxa"/>
            <w:shd w:val="clear" w:color="auto" w:fill="FFFFFF"/>
          </w:tcPr>
          <w:p w:rsidR="00C82FEF" w:rsidRPr="00C82FEF" w:rsidRDefault="00C82FEF" w:rsidP="00C82FEF">
            <w:pPr>
              <w:jc w:val="center"/>
            </w:pPr>
            <w:r w:rsidRPr="00C82FEF">
              <w:t>ΝΑΙ</w:t>
            </w:r>
          </w:p>
        </w:tc>
        <w:tc>
          <w:tcPr>
            <w:tcW w:w="1701" w:type="dxa"/>
            <w:shd w:val="clear" w:color="auto" w:fill="FFFFFF"/>
          </w:tcPr>
          <w:p w:rsidR="00C82FEF" w:rsidRPr="00C82FEF" w:rsidRDefault="00C82FEF" w:rsidP="00C82FEF">
            <w:pPr>
              <w:jc w:val="center"/>
            </w:pPr>
          </w:p>
        </w:tc>
        <w:tc>
          <w:tcPr>
            <w:tcW w:w="1559" w:type="dxa"/>
            <w:shd w:val="clear" w:color="auto" w:fill="FFFFFF"/>
          </w:tcPr>
          <w:p w:rsidR="00C82FEF" w:rsidRPr="00C82FEF" w:rsidRDefault="00C82FEF" w:rsidP="00C82FEF">
            <w:pPr>
              <w:jc w:val="center"/>
            </w:pPr>
          </w:p>
        </w:tc>
      </w:tr>
      <w:tr w:rsidR="00C82FEF" w:rsidRPr="00C82FEF" w:rsidTr="00521F89">
        <w:tblPrEx>
          <w:shd w:val="clear" w:color="auto" w:fill="FFFFFF"/>
          <w:tblCellMar>
            <w:left w:w="108" w:type="dxa"/>
            <w:right w:w="108" w:type="dxa"/>
          </w:tblCellMar>
        </w:tblPrEx>
        <w:tc>
          <w:tcPr>
            <w:tcW w:w="566" w:type="dxa"/>
            <w:shd w:val="clear" w:color="auto" w:fill="FFFFFF"/>
          </w:tcPr>
          <w:p w:rsidR="00C82FEF" w:rsidRPr="00C82FEF" w:rsidRDefault="00180E96" w:rsidP="00C82FEF">
            <w:pPr>
              <w:jc w:val="center"/>
            </w:pPr>
            <w:r>
              <w:t>15</w:t>
            </w:r>
          </w:p>
        </w:tc>
        <w:tc>
          <w:tcPr>
            <w:tcW w:w="5246" w:type="dxa"/>
            <w:shd w:val="clear" w:color="auto" w:fill="FFFFFF"/>
          </w:tcPr>
          <w:p w:rsidR="00C82FEF" w:rsidRPr="00C82FEF" w:rsidRDefault="00C82FEF" w:rsidP="00C82FEF">
            <w:pPr>
              <w:jc w:val="center"/>
            </w:pPr>
            <w:r w:rsidRPr="00C82FEF">
              <w:t>Εκπαίδευση προσωπικού</w:t>
            </w:r>
          </w:p>
          <w:p w:rsidR="00C82FEF" w:rsidRPr="00180E96" w:rsidRDefault="00C82FEF" w:rsidP="00C82FEF">
            <w:pPr>
              <w:jc w:val="center"/>
              <w:rPr>
                <w:i/>
              </w:rPr>
            </w:pPr>
            <w:r w:rsidRPr="00180E96">
              <w:rPr>
                <w:i/>
              </w:rPr>
              <w:lastRenderedPageBreak/>
              <w:t>Όπως αναλυτικά ορίζονται στην σχετική μελέτη της διακήρυξης</w:t>
            </w:r>
          </w:p>
        </w:tc>
        <w:tc>
          <w:tcPr>
            <w:tcW w:w="1243" w:type="dxa"/>
            <w:shd w:val="clear" w:color="auto" w:fill="FFFFFF"/>
          </w:tcPr>
          <w:p w:rsidR="00C82FEF" w:rsidRPr="00C82FEF" w:rsidRDefault="00C82FEF" w:rsidP="00C82FEF">
            <w:pPr>
              <w:jc w:val="center"/>
            </w:pPr>
            <w:r w:rsidRPr="00C82FEF">
              <w:lastRenderedPageBreak/>
              <w:t>ΝΑΙ</w:t>
            </w:r>
          </w:p>
        </w:tc>
        <w:tc>
          <w:tcPr>
            <w:tcW w:w="1701" w:type="dxa"/>
            <w:shd w:val="clear" w:color="auto" w:fill="FFFFFF"/>
          </w:tcPr>
          <w:p w:rsidR="00C82FEF" w:rsidRPr="00C82FEF" w:rsidRDefault="00C82FEF" w:rsidP="00C82FEF">
            <w:pPr>
              <w:jc w:val="center"/>
            </w:pPr>
          </w:p>
        </w:tc>
        <w:tc>
          <w:tcPr>
            <w:tcW w:w="1559" w:type="dxa"/>
            <w:shd w:val="clear" w:color="auto" w:fill="FFFFFF"/>
          </w:tcPr>
          <w:p w:rsidR="00C82FEF" w:rsidRPr="00C82FEF" w:rsidRDefault="00C82FEF" w:rsidP="00C82FEF">
            <w:pPr>
              <w:jc w:val="center"/>
            </w:pPr>
          </w:p>
        </w:tc>
      </w:tr>
      <w:tr w:rsidR="00C82FEF" w:rsidRPr="00C82FEF" w:rsidTr="00521F89">
        <w:tblPrEx>
          <w:shd w:val="clear" w:color="auto" w:fill="FFFFFF"/>
          <w:tblCellMar>
            <w:left w:w="108" w:type="dxa"/>
            <w:right w:w="108" w:type="dxa"/>
          </w:tblCellMar>
        </w:tblPrEx>
        <w:tc>
          <w:tcPr>
            <w:tcW w:w="566" w:type="dxa"/>
            <w:shd w:val="clear" w:color="auto" w:fill="FFFFFF"/>
          </w:tcPr>
          <w:p w:rsidR="00C82FEF" w:rsidRPr="00C82FEF" w:rsidRDefault="00180E96" w:rsidP="00C82FEF">
            <w:pPr>
              <w:jc w:val="center"/>
            </w:pPr>
            <w:r>
              <w:t>16</w:t>
            </w:r>
          </w:p>
        </w:tc>
        <w:tc>
          <w:tcPr>
            <w:tcW w:w="5246" w:type="dxa"/>
            <w:shd w:val="clear" w:color="auto" w:fill="FFFFFF"/>
          </w:tcPr>
          <w:p w:rsidR="00C82FEF" w:rsidRPr="00C82FEF" w:rsidRDefault="00C82FEF" w:rsidP="00C82FEF">
            <w:pPr>
              <w:jc w:val="center"/>
            </w:pPr>
            <w:r w:rsidRPr="00C82FEF">
              <w:t>Παράδοση οχημάτων</w:t>
            </w:r>
          </w:p>
          <w:p w:rsidR="00C82FEF" w:rsidRPr="00180E96" w:rsidRDefault="00C82FEF" w:rsidP="00C82FEF">
            <w:pPr>
              <w:jc w:val="center"/>
              <w:rPr>
                <w:i/>
              </w:rPr>
            </w:pPr>
            <w:r w:rsidRPr="00180E96">
              <w:rPr>
                <w:i/>
              </w:rPr>
              <w:t>Όπως αναλυτικά ορίζονται στην σχετική μελέτη της διακήρυξης</w:t>
            </w:r>
          </w:p>
        </w:tc>
        <w:tc>
          <w:tcPr>
            <w:tcW w:w="1243" w:type="dxa"/>
            <w:shd w:val="clear" w:color="auto" w:fill="FFFFFF"/>
          </w:tcPr>
          <w:p w:rsidR="00C82FEF" w:rsidRPr="00C82FEF" w:rsidRDefault="00C82FEF" w:rsidP="00C82FEF">
            <w:pPr>
              <w:jc w:val="center"/>
            </w:pPr>
            <w:r w:rsidRPr="00C82FEF">
              <w:t>ΝΑΙ</w:t>
            </w:r>
          </w:p>
        </w:tc>
        <w:tc>
          <w:tcPr>
            <w:tcW w:w="1701" w:type="dxa"/>
            <w:shd w:val="clear" w:color="auto" w:fill="FFFFFF"/>
          </w:tcPr>
          <w:p w:rsidR="00C82FEF" w:rsidRPr="00C82FEF" w:rsidRDefault="00C82FEF" w:rsidP="00C82FEF">
            <w:pPr>
              <w:jc w:val="center"/>
            </w:pPr>
          </w:p>
        </w:tc>
        <w:tc>
          <w:tcPr>
            <w:tcW w:w="1559" w:type="dxa"/>
            <w:shd w:val="clear" w:color="auto" w:fill="FFFFFF"/>
          </w:tcPr>
          <w:p w:rsidR="00C82FEF" w:rsidRPr="00C82FEF" w:rsidRDefault="00C82FEF" w:rsidP="00C82FEF">
            <w:pPr>
              <w:jc w:val="center"/>
            </w:pPr>
          </w:p>
        </w:tc>
      </w:tr>
      <w:tr w:rsidR="00C82FEF" w:rsidRPr="00C82FEF" w:rsidTr="00521F89">
        <w:tblPrEx>
          <w:shd w:val="clear" w:color="auto" w:fill="FFFFFF"/>
          <w:tblCellMar>
            <w:left w:w="108" w:type="dxa"/>
            <w:right w:w="108" w:type="dxa"/>
          </w:tblCellMar>
        </w:tblPrEx>
        <w:tc>
          <w:tcPr>
            <w:tcW w:w="566" w:type="dxa"/>
            <w:shd w:val="clear" w:color="auto" w:fill="FFFFFF"/>
          </w:tcPr>
          <w:p w:rsidR="00C82FEF" w:rsidRPr="00C82FEF" w:rsidRDefault="00180E96" w:rsidP="00C82FEF">
            <w:pPr>
              <w:jc w:val="center"/>
            </w:pPr>
            <w:r>
              <w:t>17</w:t>
            </w:r>
          </w:p>
        </w:tc>
        <w:tc>
          <w:tcPr>
            <w:tcW w:w="5246" w:type="dxa"/>
            <w:shd w:val="clear" w:color="auto" w:fill="FFFFFF"/>
          </w:tcPr>
          <w:p w:rsidR="00C82FEF" w:rsidRPr="00C82FEF" w:rsidRDefault="00C82FEF" w:rsidP="00C82FEF">
            <w:pPr>
              <w:jc w:val="center"/>
            </w:pPr>
            <w:r w:rsidRPr="00C82FEF">
              <w:t>Συμπληρωματικά στοιχεία της τεχνικής προσφοράς</w:t>
            </w:r>
          </w:p>
          <w:p w:rsidR="00C82FEF" w:rsidRPr="00180E96" w:rsidRDefault="00C82FEF" w:rsidP="00C82FEF">
            <w:pPr>
              <w:jc w:val="center"/>
              <w:rPr>
                <w:i/>
              </w:rPr>
            </w:pPr>
            <w:r w:rsidRPr="00180E96">
              <w:rPr>
                <w:i/>
              </w:rPr>
              <w:t>Όπως αναλυτικά ορίζονται στην σχετική μελέτη της διακήρυξης</w:t>
            </w:r>
          </w:p>
        </w:tc>
        <w:tc>
          <w:tcPr>
            <w:tcW w:w="1243" w:type="dxa"/>
            <w:shd w:val="clear" w:color="auto" w:fill="FFFFFF"/>
          </w:tcPr>
          <w:p w:rsidR="00C82FEF" w:rsidRPr="00C82FEF" w:rsidRDefault="00C82FEF" w:rsidP="00C82FEF">
            <w:pPr>
              <w:jc w:val="center"/>
            </w:pPr>
            <w:r w:rsidRPr="00C82FEF">
              <w:t>ΝΑΙ</w:t>
            </w:r>
          </w:p>
        </w:tc>
        <w:tc>
          <w:tcPr>
            <w:tcW w:w="1701" w:type="dxa"/>
            <w:shd w:val="clear" w:color="auto" w:fill="FFFFFF"/>
          </w:tcPr>
          <w:p w:rsidR="00C82FEF" w:rsidRPr="00C82FEF" w:rsidRDefault="00C82FEF" w:rsidP="00C82FEF">
            <w:pPr>
              <w:jc w:val="center"/>
            </w:pPr>
          </w:p>
        </w:tc>
        <w:tc>
          <w:tcPr>
            <w:tcW w:w="1559" w:type="dxa"/>
            <w:shd w:val="clear" w:color="auto" w:fill="FFFFFF"/>
          </w:tcPr>
          <w:p w:rsidR="00C82FEF" w:rsidRPr="00C82FEF" w:rsidRDefault="00C82FEF" w:rsidP="00C82FEF">
            <w:pPr>
              <w:jc w:val="center"/>
            </w:pPr>
          </w:p>
        </w:tc>
      </w:tr>
      <w:tr w:rsidR="00C82FEF" w:rsidRPr="00C82FEF" w:rsidTr="00521F89">
        <w:tblPrEx>
          <w:shd w:val="clear" w:color="auto" w:fill="FFFFFF"/>
          <w:tblCellMar>
            <w:left w:w="108" w:type="dxa"/>
            <w:right w:w="108" w:type="dxa"/>
          </w:tblCellMar>
        </w:tblPrEx>
        <w:tc>
          <w:tcPr>
            <w:tcW w:w="566" w:type="dxa"/>
            <w:shd w:val="clear" w:color="auto" w:fill="FFFFFF"/>
          </w:tcPr>
          <w:p w:rsidR="00C82FEF" w:rsidRPr="00C82FEF" w:rsidRDefault="00180E96" w:rsidP="00C82FEF">
            <w:pPr>
              <w:jc w:val="center"/>
            </w:pPr>
            <w:r>
              <w:t>18</w:t>
            </w:r>
          </w:p>
        </w:tc>
        <w:tc>
          <w:tcPr>
            <w:tcW w:w="5246" w:type="dxa"/>
            <w:shd w:val="clear" w:color="auto" w:fill="FFFFFF"/>
          </w:tcPr>
          <w:p w:rsidR="00C82FEF" w:rsidRPr="00C82FEF" w:rsidRDefault="00C82FEF" w:rsidP="00C82FEF">
            <w:pPr>
              <w:jc w:val="center"/>
            </w:pPr>
            <w:r w:rsidRPr="00C82FEF">
              <w:t>Αλατοδιανομέας</w:t>
            </w:r>
          </w:p>
          <w:p w:rsidR="00C82FEF" w:rsidRPr="00180E96" w:rsidRDefault="00C82FEF" w:rsidP="00C82FEF">
            <w:pPr>
              <w:jc w:val="center"/>
              <w:rPr>
                <w:i/>
              </w:rPr>
            </w:pPr>
            <w:r w:rsidRPr="00180E96">
              <w:rPr>
                <w:i/>
              </w:rPr>
              <w:t>Όπως αναλυτικά ορίζονται στην σχετική μελέτη της διακήρυξης</w:t>
            </w:r>
          </w:p>
        </w:tc>
        <w:tc>
          <w:tcPr>
            <w:tcW w:w="1243" w:type="dxa"/>
            <w:shd w:val="clear" w:color="auto" w:fill="FFFFFF"/>
          </w:tcPr>
          <w:p w:rsidR="00C82FEF" w:rsidRPr="00C82FEF" w:rsidRDefault="00C82FEF" w:rsidP="00C82FEF">
            <w:pPr>
              <w:jc w:val="center"/>
            </w:pPr>
            <w:r w:rsidRPr="00C82FEF">
              <w:t>ΝΑΙ</w:t>
            </w:r>
          </w:p>
        </w:tc>
        <w:tc>
          <w:tcPr>
            <w:tcW w:w="1701" w:type="dxa"/>
            <w:shd w:val="clear" w:color="auto" w:fill="FFFFFF"/>
          </w:tcPr>
          <w:p w:rsidR="00C82FEF" w:rsidRPr="00C82FEF" w:rsidRDefault="00C82FEF" w:rsidP="00C82FEF">
            <w:pPr>
              <w:jc w:val="center"/>
            </w:pPr>
          </w:p>
        </w:tc>
        <w:tc>
          <w:tcPr>
            <w:tcW w:w="1559" w:type="dxa"/>
            <w:shd w:val="clear" w:color="auto" w:fill="FFFFFF"/>
          </w:tcPr>
          <w:p w:rsidR="00C82FEF" w:rsidRPr="00C82FEF" w:rsidRDefault="00C82FEF" w:rsidP="00C82FEF">
            <w:pPr>
              <w:jc w:val="center"/>
            </w:pPr>
          </w:p>
        </w:tc>
      </w:tr>
      <w:tr w:rsidR="00C82FEF" w:rsidRPr="00C82FEF" w:rsidTr="00521F89">
        <w:tblPrEx>
          <w:shd w:val="clear" w:color="auto" w:fill="FFFFFF"/>
          <w:tblCellMar>
            <w:left w:w="108" w:type="dxa"/>
            <w:right w:w="108" w:type="dxa"/>
          </w:tblCellMar>
        </w:tblPrEx>
        <w:tc>
          <w:tcPr>
            <w:tcW w:w="566" w:type="dxa"/>
            <w:shd w:val="clear" w:color="auto" w:fill="FFFFFF"/>
          </w:tcPr>
          <w:p w:rsidR="00C82FEF" w:rsidRPr="00C82FEF" w:rsidRDefault="00180E96" w:rsidP="00C82FEF">
            <w:pPr>
              <w:jc w:val="center"/>
            </w:pPr>
            <w:r>
              <w:t>19</w:t>
            </w:r>
          </w:p>
        </w:tc>
        <w:tc>
          <w:tcPr>
            <w:tcW w:w="5246" w:type="dxa"/>
            <w:shd w:val="clear" w:color="auto" w:fill="FFFFFF"/>
          </w:tcPr>
          <w:p w:rsidR="00C82FEF" w:rsidRPr="00C82FEF" w:rsidRDefault="00C82FEF" w:rsidP="00C82FEF">
            <w:pPr>
              <w:jc w:val="center"/>
            </w:pPr>
            <w:r w:rsidRPr="00C82FEF">
              <w:t>Λεπίδα αποχιονισμού</w:t>
            </w:r>
          </w:p>
          <w:p w:rsidR="00C82FEF" w:rsidRPr="00180E96" w:rsidRDefault="00C82FEF" w:rsidP="00C82FEF">
            <w:pPr>
              <w:jc w:val="center"/>
              <w:rPr>
                <w:i/>
              </w:rPr>
            </w:pPr>
            <w:r w:rsidRPr="00180E96">
              <w:rPr>
                <w:i/>
              </w:rPr>
              <w:t>Όπως αναλυτικά ορίζονται στην σχετική μελέτη της διακήρυξης</w:t>
            </w:r>
          </w:p>
        </w:tc>
        <w:tc>
          <w:tcPr>
            <w:tcW w:w="1243" w:type="dxa"/>
            <w:shd w:val="clear" w:color="auto" w:fill="FFFFFF"/>
          </w:tcPr>
          <w:p w:rsidR="00C82FEF" w:rsidRPr="00C82FEF" w:rsidRDefault="00C82FEF" w:rsidP="00C82FEF">
            <w:pPr>
              <w:jc w:val="center"/>
            </w:pPr>
            <w:r w:rsidRPr="00C82FEF">
              <w:t>ΝΑΙ</w:t>
            </w:r>
          </w:p>
        </w:tc>
        <w:tc>
          <w:tcPr>
            <w:tcW w:w="1701" w:type="dxa"/>
            <w:shd w:val="clear" w:color="auto" w:fill="FFFFFF"/>
          </w:tcPr>
          <w:p w:rsidR="00C82FEF" w:rsidRPr="00C82FEF" w:rsidRDefault="00C82FEF" w:rsidP="00C82FEF">
            <w:pPr>
              <w:jc w:val="center"/>
            </w:pPr>
          </w:p>
        </w:tc>
        <w:tc>
          <w:tcPr>
            <w:tcW w:w="1559" w:type="dxa"/>
            <w:shd w:val="clear" w:color="auto" w:fill="FFFFFF"/>
          </w:tcPr>
          <w:p w:rsidR="00C82FEF" w:rsidRPr="00C82FEF" w:rsidRDefault="00C82FEF" w:rsidP="00C82FEF">
            <w:pPr>
              <w:jc w:val="center"/>
            </w:pPr>
          </w:p>
        </w:tc>
      </w:tr>
      <w:tr w:rsidR="00C82FEF" w:rsidRPr="00C82FEF" w:rsidTr="00521F89">
        <w:tblPrEx>
          <w:shd w:val="clear" w:color="auto" w:fill="FFFFFF"/>
          <w:tblCellMar>
            <w:left w:w="108" w:type="dxa"/>
            <w:right w:w="108" w:type="dxa"/>
          </w:tblCellMar>
        </w:tblPrEx>
        <w:tc>
          <w:tcPr>
            <w:tcW w:w="566" w:type="dxa"/>
            <w:shd w:val="clear" w:color="auto" w:fill="FFFFFF"/>
          </w:tcPr>
          <w:p w:rsidR="00C82FEF" w:rsidRPr="00C82FEF" w:rsidRDefault="00180E96" w:rsidP="00C82FEF">
            <w:pPr>
              <w:jc w:val="center"/>
            </w:pPr>
            <w:r>
              <w:t>20</w:t>
            </w:r>
          </w:p>
        </w:tc>
        <w:tc>
          <w:tcPr>
            <w:tcW w:w="5246" w:type="dxa"/>
            <w:shd w:val="clear" w:color="auto" w:fill="FFFFFF"/>
          </w:tcPr>
          <w:p w:rsidR="00C82FEF" w:rsidRPr="00C82FEF" w:rsidRDefault="00C82FEF" w:rsidP="00C82FEF">
            <w:pPr>
              <w:jc w:val="center"/>
            </w:pPr>
            <w:r w:rsidRPr="00C82FEF">
              <w:t>Πυροσβεστικό συγκρότημα</w:t>
            </w:r>
          </w:p>
          <w:p w:rsidR="00C82FEF" w:rsidRPr="00180E96" w:rsidRDefault="00C82FEF" w:rsidP="00C82FEF">
            <w:pPr>
              <w:jc w:val="center"/>
              <w:rPr>
                <w:i/>
              </w:rPr>
            </w:pPr>
            <w:r w:rsidRPr="00180E96">
              <w:rPr>
                <w:i/>
              </w:rPr>
              <w:t>Όπως αναλυτικά ορίζονται στην σχετική μελέτη της διακήρυξης</w:t>
            </w:r>
          </w:p>
        </w:tc>
        <w:tc>
          <w:tcPr>
            <w:tcW w:w="1243" w:type="dxa"/>
            <w:shd w:val="clear" w:color="auto" w:fill="FFFFFF"/>
          </w:tcPr>
          <w:p w:rsidR="00C82FEF" w:rsidRPr="00C82FEF" w:rsidRDefault="00C82FEF" w:rsidP="00C82FEF">
            <w:pPr>
              <w:jc w:val="center"/>
            </w:pPr>
            <w:r w:rsidRPr="00C82FEF">
              <w:t>ΝΑΙ</w:t>
            </w:r>
          </w:p>
        </w:tc>
        <w:tc>
          <w:tcPr>
            <w:tcW w:w="1701" w:type="dxa"/>
            <w:shd w:val="clear" w:color="auto" w:fill="FFFFFF"/>
          </w:tcPr>
          <w:p w:rsidR="00C82FEF" w:rsidRPr="00C82FEF" w:rsidRDefault="00C82FEF" w:rsidP="00C82FEF">
            <w:pPr>
              <w:jc w:val="center"/>
            </w:pPr>
          </w:p>
        </w:tc>
        <w:tc>
          <w:tcPr>
            <w:tcW w:w="1559" w:type="dxa"/>
            <w:shd w:val="clear" w:color="auto" w:fill="FFFFFF"/>
          </w:tcPr>
          <w:p w:rsidR="00C82FEF" w:rsidRPr="00C82FEF" w:rsidRDefault="00C82FEF" w:rsidP="00C82FEF">
            <w:pPr>
              <w:jc w:val="center"/>
            </w:pPr>
          </w:p>
        </w:tc>
      </w:tr>
    </w:tbl>
    <w:p w:rsidR="00C82FEF" w:rsidRPr="00C82FEF" w:rsidRDefault="00C82FEF" w:rsidP="00C82FEF">
      <w:pPr>
        <w:jc w:val="both"/>
      </w:pPr>
    </w:p>
    <w:p w:rsidR="00C82FEF" w:rsidRPr="00C82FEF" w:rsidRDefault="00C82FEF" w:rsidP="00C82FEF">
      <w:pPr>
        <w:jc w:val="both"/>
      </w:pPr>
      <w:r w:rsidRPr="00C82FEF">
        <w:t>Οι απαντήσεις στις ανωτέρω τεχνικές απαιτήσεις να είναι κατά προτίμηση αναλυτικές και επεξηγηματικές.</w:t>
      </w:r>
    </w:p>
    <w:p w:rsidR="00C82FEF" w:rsidRPr="00C82FEF" w:rsidRDefault="00C82FEF" w:rsidP="00C82FEF">
      <w:pPr>
        <w:jc w:val="both"/>
      </w:pPr>
    </w:p>
    <w:p w:rsidR="00C82FEF" w:rsidRPr="00C82FEF" w:rsidRDefault="00C82FEF" w:rsidP="00C82FEF">
      <w:pPr>
        <w:jc w:val="center"/>
        <w:rPr>
          <w:b/>
        </w:rPr>
      </w:pPr>
      <w:r w:rsidRPr="00C82FEF">
        <w:br w:type="page"/>
      </w:r>
      <w:r w:rsidRPr="00C82FEF">
        <w:rPr>
          <w:b/>
        </w:rPr>
        <w:lastRenderedPageBreak/>
        <w:t>ΤΜΗΜΑ Β: «ΥΔΡΟΦΟΡΟ ΠΥΡΟΣΒΕΣΤΙΚΟ ΟΧΗΜΑ 600lt»</w:t>
      </w:r>
    </w:p>
    <w:p w:rsidR="00C82FEF" w:rsidRPr="00C82FEF" w:rsidRDefault="00C82FEF" w:rsidP="00C82FEF">
      <w:pPr>
        <w:jc w:val="both"/>
      </w:pPr>
    </w:p>
    <w:p w:rsidR="00C82FEF" w:rsidRPr="00C82FEF" w:rsidRDefault="00C82FEF" w:rsidP="00C82FEF">
      <w:pPr>
        <w:jc w:val="both"/>
      </w:pPr>
      <w:r w:rsidRPr="00C82FEF">
        <w:t>Με το αυτόνομο υδροφόρο συγκρότημα και τα παρελκόμενα αυτού, θα μπορούν να εκτελούνται εργασίες πυρόσβεσης.</w:t>
      </w:r>
    </w:p>
    <w:p w:rsidR="00C82FEF" w:rsidRPr="00C82FEF" w:rsidRDefault="00C82FEF" w:rsidP="00C82FEF">
      <w:pPr>
        <w:jc w:val="both"/>
      </w:pPr>
    </w:p>
    <w:p w:rsidR="00C82FEF" w:rsidRPr="00C82FEF" w:rsidRDefault="00C82FEF" w:rsidP="00C82FEF">
      <w:pPr>
        <w:jc w:val="both"/>
        <w:rPr>
          <w:b/>
        </w:rPr>
      </w:pPr>
      <w:r w:rsidRPr="00C82FEF">
        <w:rPr>
          <w:b/>
        </w:rPr>
        <w:t>Γενικά</w:t>
      </w:r>
    </w:p>
    <w:p w:rsidR="00C82FEF" w:rsidRPr="00C82FEF" w:rsidRDefault="00C82FEF" w:rsidP="00C82FEF">
      <w:pPr>
        <w:jc w:val="both"/>
      </w:pPr>
      <w:r w:rsidRPr="00C82FEF">
        <w:t>Το όχημα θα είναι τύπου ημιφορτηγού, ελαφρού τύπου, διπλοκάμπινο, με κίνηση στους δυο άξονες (4Χ4), ικανό να κινείται με ευκολία εντός και εκτός δρόμου. Θα είναι γνωστού κατασκευαστή, διεθνούς και αναγνωρισμένου τύπου με εκτεταμένο δίκτυο εγκαταστάσεων για επισκευές και ανταλλακτικά.</w:t>
      </w:r>
    </w:p>
    <w:p w:rsidR="00C82FEF" w:rsidRPr="00C82FEF" w:rsidRDefault="00C82FEF" w:rsidP="00C82FEF">
      <w:pPr>
        <w:jc w:val="both"/>
      </w:pPr>
      <w:r w:rsidRPr="00C82FEF">
        <w:t>Το μικτό βάρος του οχήματος θα είναι τουλάχιστον 3.000 Kg και μέγιστη ταχύτητα οχήματος τουλάχιστον 150Km/h.</w:t>
      </w:r>
    </w:p>
    <w:p w:rsidR="00C82FEF" w:rsidRPr="00C82FEF" w:rsidRDefault="00C82FEF" w:rsidP="00C82FEF">
      <w:pPr>
        <w:jc w:val="both"/>
      </w:pPr>
    </w:p>
    <w:p w:rsidR="00C82FEF" w:rsidRPr="00C82FEF" w:rsidRDefault="00C82FEF" w:rsidP="00C82FEF">
      <w:pPr>
        <w:jc w:val="both"/>
        <w:rPr>
          <w:b/>
        </w:rPr>
      </w:pPr>
      <w:r w:rsidRPr="00C82FEF">
        <w:rPr>
          <w:b/>
        </w:rPr>
        <w:t>Αποκλίσεις</w:t>
      </w:r>
    </w:p>
    <w:p w:rsidR="00C82FEF" w:rsidRPr="00C82FEF" w:rsidRDefault="00C82FEF" w:rsidP="00C82FEF">
      <w:pPr>
        <w:jc w:val="both"/>
      </w:pPr>
      <w:r w:rsidRPr="00C82FEF">
        <w:t>Όλες οι απαιτήσεις των τεχνικών προδιαγραφών είναι ουσιώδεις και απαράβατες, η τυχόν ύπαρξη απόκλισης θα σημαίνει απόρριψη της προσφοράς. Όπου απαίτηση αναφέρεται με τη λέξη «περίπου» γίνεται αποδεκτή απόκλιση + 10% της αναφερόμενης τιμής.</w:t>
      </w:r>
    </w:p>
    <w:p w:rsidR="00C82FEF" w:rsidRPr="00C82FEF" w:rsidRDefault="00C82FEF" w:rsidP="00C82FEF">
      <w:pPr>
        <w:jc w:val="both"/>
      </w:pPr>
    </w:p>
    <w:p w:rsidR="00C82FEF" w:rsidRPr="00C82FEF" w:rsidRDefault="00C82FEF" w:rsidP="00C82FEF">
      <w:pPr>
        <w:jc w:val="center"/>
        <w:rPr>
          <w:b/>
        </w:rPr>
      </w:pPr>
      <w:r w:rsidRPr="00C82FEF">
        <w:rPr>
          <w:b/>
        </w:rPr>
        <w:t>α) ΗΜΙΦΟΡΤΗΓΟ ΟΧΗΜΑ</w:t>
      </w:r>
    </w:p>
    <w:p w:rsidR="00C82FEF" w:rsidRPr="00C82FEF" w:rsidRDefault="00C82FEF" w:rsidP="00C82FEF">
      <w:pPr>
        <w:jc w:val="both"/>
        <w:rPr>
          <w:b/>
        </w:rPr>
      </w:pPr>
    </w:p>
    <w:p w:rsidR="00C82FEF" w:rsidRPr="00C82FEF" w:rsidRDefault="00C82FEF" w:rsidP="00C82FEF">
      <w:pPr>
        <w:jc w:val="both"/>
        <w:rPr>
          <w:b/>
        </w:rPr>
      </w:pPr>
      <w:r w:rsidRPr="00C82FEF">
        <w:rPr>
          <w:b/>
        </w:rPr>
        <w:t>Πλαίσιο</w:t>
      </w:r>
    </w:p>
    <w:p w:rsidR="00C82FEF" w:rsidRPr="00C82FEF" w:rsidRDefault="00C82FEF" w:rsidP="00C82FEF">
      <w:pPr>
        <w:jc w:val="both"/>
      </w:pPr>
      <w:r w:rsidRPr="00C82FEF">
        <w:t>Το πλαίσιο του οχήματος θα είναι χαλύβδινο τύπου σκάλας υψηλής στρεπτικής ακαμψίας. Ο προσφερόμενος τύπος πλαισίου θα είναι κατασκευασμένος για την μεταφορά ωφέλιμου φορτίου τουλάχιστον 1.000 kg και θα παρέχει την δυνατότητα για άνετη και ασφαλή κίνηση εντός και εκτός οδοστρώματος σε δύσκολες συνθήκες λειτουργίας.</w:t>
      </w:r>
    </w:p>
    <w:p w:rsidR="00C82FEF" w:rsidRPr="00C82FEF" w:rsidRDefault="00C82FEF" w:rsidP="00C82FEF">
      <w:pPr>
        <w:jc w:val="both"/>
      </w:pPr>
    </w:p>
    <w:p w:rsidR="00C82FEF" w:rsidRPr="00C82FEF" w:rsidRDefault="00C82FEF" w:rsidP="00C82FEF">
      <w:pPr>
        <w:jc w:val="both"/>
        <w:rPr>
          <w:b/>
        </w:rPr>
      </w:pPr>
      <w:r w:rsidRPr="00C82FEF">
        <w:rPr>
          <w:b/>
        </w:rPr>
        <w:t>Θάλαμος επιβατών</w:t>
      </w:r>
    </w:p>
    <w:p w:rsidR="00C82FEF" w:rsidRPr="00C82FEF" w:rsidRDefault="00C82FEF" w:rsidP="00C82FEF">
      <w:pPr>
        <w:jc w:val="both"/>
      </w:pPr>
      <w:r w:rsidRPr="00C82FEF">
        <w:t>Ο χώρος επιβατών (καμπίνα) θα είναι εξ’ ολοκλήρου χαλύβδινος. Θα φέρει 4 πόρτες, 2 σε κάθε πλευρά του οχήματος. Όλες οι πόρτες θα φέρουν κλειδαριές ασφαλείας και θα κλειδώνουν κεντρικά από τηλεχειριστήριο ή με κλειδί από την κλειδαριά της πόρτας του οδηγού ή του συνοδηγού. Επίσης οι θύρες θα φέρουν ηλεκτρικούς υαλοπίνακες ασφαλείας ανοιγόμενους προσφέροντας ευρύ οπτικό πεδίο προς όλες τις πλευρές και ηλεκτρομαγνητικές κλειδαριές (χωρίς τηλεχειρισμό). Επίσης η καμπίνα θα προσφέρει άριστη θερμική και ακουστική μόνωση και θα είναι εξοπλισμένη με εσωτερική επένδυση αρίστης ποιότητας παρέχοντας άνεση, ασφάλεια και ανθεκτικότητα.</w:t>
      </w:r>
    </w:p>
    <w:p w:rsidR="00C82FEF" w:rsidRPr="00C82FEF" w:rsidRDefault="00C82FEF" w:rsidP="00C82FEF">
      <w:pPr>
        <w:jc w:val="both"/>
      </w:pPr>
      <w:r w:rsidRPr="00C82FEF">
        <w:t>Η καμπίνα στο εμπρός μέρος θα φέρει 2 ανεξάρτητα ρυθμιζόμενα καθίσματα (οδηγού - συνοδηγού). Στο πίσω μέρος θα υπάρχει ένα ενιαίο κάθισμα. Το όχημα παρέχει την δυνατότητα μεταφοράς τουλάχιστον τεσσάρων (4) επιβατών (συμπεριλαμβανομένου του οδηγού). Τα υλικά κατασκευής των καθισμάτων θα είναι υψηλής αντοχής και ποιότητας. Όλα τα καθίσματα θα παρέχουν απόλυτη άνεση και εργονομικές προδιαγραφές και θα είναι εξοπλισμένα με προσκέφαλα και ζώνες ασφαλείας.</w:t>
      </w:r>
    </w:p>
    <w:p w:rsidR="00C82FEF" w:rsidRPr="00C82FEF" w:rsidRDefault="00C82FEF" w:rsidP="00C82FEF">
      <w:pPr>
        <w:jc w:val="both"/>
      </w:pPr>
      <w:r w:rsidRPr="00C82FEF">
        <w:lastRenderedPageBreak/>
        <w:t>Τα καθίσματα του οδηγού και του συνοδηγού θα είναι ρυθμιζόμενης θέσης (εμπρός-πίσω) και κλίσης πλάτης και φέρουν προσκέφαλα ρυθμιζόμενου ύψους. Προσκέφαλα και ζώνες ασφαλείας τριών σημείων για τον οδηγό και τον συνοδηγό. Ζώνες ασφαλείας τριών σημείων για τους πίσω επιβάτες. Οι εμπρόσθιες ζώνες θα είναι εφοδιασμένες με προεντατήρες οι οποίοι θα επενεργούν στα κλείστρα των ζωνών. Οι ζώνες ασφαλείας θα είναι σύμφωνα με την οδηγία 77/541 * 2005/40. Η καμπίνα θα φέρει ένα στρεπτό αλεξήλιο σε κάθε πλευρά, υαλοκαθαριστήρες δυο ταχυτήτων και μιας διακοπτόμενης, όπως και συσκευή πλυσίματος αλεξήνεμου (εκτόξευσης νερού στο παρμπρίζ). Επίσης θα φέρει ένα (1) εσωτερικό τοποθετημένο στο κέντρο του αλεξήνεμου και δύο (2) εξωτερικά κάτοπτρα (καθρέπτες) εξωτερικά ρυθμιζόμενα (όχι ηλεκτρικά).</w:t>
      </w:r>
    </w:p>
    <w:p w:rsidR="00C82FEF" w:rsidRPr="00C82FEF" w:rsidRDefault="00C82FEF" w:rsidP="00C82FEF">
      <w:pPr>
        <w:jc w:val="both"/>
      </w:pPr>
      <w:r w:rsidRPr="00C82FEF">
        <w:t>Η καμπίνα επιβατών θα διαθέτει 2 ηχεία στις εμπρόσθιες θύρες, χωρίς προεγκατάσταση για τις οπίσθιες. Θα φέρει επίσης πρόσθετα καλύμματα δαπέδου (πατάκια).</w:t>
      </w:r>
    </w:p>
    <w:p w:rsidR="00C82FEF" w:rsidRPr="00C82FEF" w:rsidRDefault="00C82FEF" w:rsidP="00C82FEF">
      <w:pPr>
        <w:jc w:val="both"/>
      </w:pPr>
    </w:p>
    <w:p w:rsidR="00C82FEF" w:rsidRPr="00C82FEF" w:rsidRDefault="00C82FEF" w:rsidP="00C82FEF">
      <w:pPr>
        <w:jc w:val="both"/>
        <w:rPr>
          <w:b/>
        </w:rPr>
      </w:pPr>
      <w:r w:rsidRPr="00C82FEF">
        <w:rPr>
          <w:b/>
        </w:rPr>
        <w:t>Αερόσακοι – SRS</w:t>
      </w:r>
    </w:p>
    <w:p w:rsidR="00C82FEF" w:rsidRPr="00C82FEF" w:rsidRDefault="00C82FEF" w:rsidP="00C82FEF">
      <w:pPr>
        <w:jc w:val="both"/>
      </w:pPr>
      <w:r w:rsidRPr="00C82FEF">
        <w:t>Το όχημα θα φέρει σύγχρονο σύστημα SRS με αερόσακους οδηγού και συνοδηγού. Το σύστημα SRS θα ελέγχει παράλληλα και την ενεργοποίηση των προεντατήρων των ζωνών.</w:t>
      </w:r>
    </w:p>
    <w:p w:rsidR="00C82FEF" w:rsidRPr="00C82FEF" w:rsidRDefault="00C82FEF" w:rsidP="00C82FEF">
      <w:pPr>
        <w:jc w:val="both"/>
      </w:pPr>
    </w:p>
    <w:p w:rsidR="00C82FEF" w:rsidRPr="00C82FEF" w:rsidRDefault="00C82FEF" w:rsidP="00C82FEF">
      <w:pPr>
        <w:jc w:val="both"/>
        <w:rPr>
          <w:b/>
        </w:rPr>
      </w:pPr>
      <w:r w:rsidRPr="00C82FEF">
        <w:rPr>
          <w:b/>
        </w:rPr>
        <w:t>Σύστημα θέρμανσης, αερισμού</w:t>
      </w:r>
    </w:p>
    <w:p w:rsidR="00C82FEF" w:rsidRPr="00C82FEF" w:rsidRDefault="00C82FEF" w:rsidP="00C82FEF">
      <w:pPr>
        <w:jc w:val="both"/>
      </w:pPr>
      <w:r w:rsidRPr="00C82FEF">
        <w:t xml:space="preserve">Το όχημα θα έχει σύστημα θέρμανσης, αερισμού και παροχής ψυχρού αέρα με σύγχρονο σύστημα </w:t>
      </w:r>
      <w:proofErr w:type="spellStart"/>
      <w:r w:rsidRPr="00C82FEF">
        <w:t>air</w:t>
      </w:r>
      <w:proofErr w:type="spellEnd"/>
      <w:r w:rsidRPr="00C82FEF">
        <w:t xml:space="preserve"> </w:t>
      </w:r>
      <w:proofErr w:type="spellStart"/>
      <w:r w:rsidRPr="00C82FEF">
        <w:t>condition</w:t>
      </w:r>
      <w:proofErr w:type="spellEnd"/>
      <w:r w:rsidRPr="00C82FEF">
        <w:t xml:space="preserve"> τα οποία εξασφαλίζουν στους επιβαίνοντες ιδανική και άνετη εσωτερική θερμοκρασία.</w:t>
      </w:r>
    </w:p>
    <w:p w:rsidR="00C82FEF" w:rsidRPr="00C82FEF" w:rsidRDefault="00C82FEF" w:rsidP="00C82FEF">
      <w:pPr>
        <w:jc w:val="both"/>
      </w:pPr>
    </w:p>
    <w:p w:rsidR="00C82FEF" w:rsidRPr="00C82FEF" w:rsidRDefault="00C82FEF" w:rsidP="00C82FEF">
      <w:pPr>
        <w:jc w:val="both"/>
        <w:rPr>
          <w:b/>
        </w:rPr>
      </w:pPr>
      <w:r w:rsidRPr="00C82FEF">
        <w:rPr>
          <w:b/>
        </w:rPr>
        <w:t>Κιβωτάμαξα</w:t>
      </w:r>
    </w:p>
    <w:p w:rsidR="00C82FEF" w:rsidRPr="00C82FEF" w:rsidRDefault="00C82FEF" w:rsidP="00C82FEF">
      <w:pPr>
        <w:jc w:val="both"/>
      </w:pPr>
      <w:r w:rsidRPr="00C82FEF">
        <w:t>Η κιβωτάμαξα θα είναι μεταλλική ισχυρής κατασκευής ικανή για την μεταφορά ωφέλιμου φορτίου τουλάχιστον 1.000kg και θα είναι εξοπλισμένη με στηρίγματα πρόσδεσης του φορτίου. Η πόρτα στο πίσω μέρος της κιβωτάμαξας θα μπορεί να συγκρατείται οριζοντίως στο ύψος του δαπέδου με μεταλλικά στελέχη</w:t>
      </w:r>
    </w:p>
    <w:p w:rsidR="00C82FEF" w:rsidRPr="00C82FEF" w:rsidRDefault="00C82FEF" w:rsidP="00C82FEF">
      <w:pPr>
        <w:jc w:val="both"/>
      </w:pPr>
    </w:p>
    <w:p w:rsidR="00C82FEF" w:rsidRPr="00C82FEF" w:rsidRDefault="00C82FEF" w:rsidP="00C82FEF">
      <w:pPr>
        <w:jc w:val="both"/>
        <w:rPr>
          <w:b/>
        </w:rPr>
      </w:pPr>
      <w:r w:rsidRPr="00C82FEF">
        <w:rPr>
          <w:b/>
        </w:rPr>
        <w:t>Διαστάσεις</w:t>
      </w:r>
    </w:p>
    <w:p w:rsidR="00C82FEF" w:rsidRPr="00C82FEF" w:rsidRDefault="00C82FEF" w:rsidP="00C82FEF">
      <w:pPr>
        <w:jc w:val="both"/>
      </w:pPr>
      <w:r w:rsidRPr="00C82FEF">
        <w:t xml:space="preserve">Οι διαστάσεις θα είναι τουλάχιστον: </w:t>
      </w:r>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694"/>
        <w:gridCol w:w="1154"/>
      </w:tblGrid>
      <w:tr w:rsidR="00C82FEF" w:rsidRPr="00C82FEF" w:rsidTr="00180E96">
        <w:trPr>
          <w:tblCellSpacing w:w="20" w:type="dxa"/>
        </w:trPr>
        <w:tc>
          <w:tcPr>
            <w:tcW w:w="6634" w:type="dxa"/>
            <w:shd w:val="clear" w:color="auto" w:fill="auto"/>
          </w:tcPr>
          <w:p w:rsidR="00C82FEF" w:rsidRPr="00C82FEF" w:rsidRDefault="00C82FEF" w:rsidP="00C82FEF">
            <w:pPr>
              <w:jc w:val="both"/>
            </w:pPr>
            <w:r w:rsidRPr="00C82FEF">
              <w:t xml:space="preserve">Ολικό μήκος </w:t>
            </w:r>
          </w:p>
        </w:tc>
        <w:tc>
          <w:tcPr>
            <w:tcW w:w="0" w:type="auto"/>
            <w:shd w:val="clear" w:color="auto" w:fill="auto"/>
          </w:tcPr>
          <w:p w:rsidR="00C82FEF" w:rsidRPr="00C82FEF" w:rsidRDefault="00C82FEF" w:rsidP="00C82FEF">
            <w:pPr>
              <w:jc w:val="both"/>
            </w:pPr>
            <w:r w:rsidRPr="00C82FEF">
              <w:t>5300 mm</w:t>
            </w:r>
          </w:p>
        </w:tc>
      </w:tr>
      <w:tr w:rsidR="00C82FEF" w:rsidRPr="00C82FEF" w:rsidTr="00180E96">
        <w:trPr>
          <w:tblCellSpacing w:w="20" w:type="dxa"/>
        </w:trPr>
        <w:tc>
          <w:tcPr>
            <w:tcW w:w="6634" w:type="dxa"/>
            <w:shd w:val="clear" w:color="auto" w:fill="auto"/>
          </w:tcPr>
          <w:p w:rsidR="00C82FEF" w:rsidRPr="00C82FEF" w:rsidRDefault="00C82FEF" w:rsidP="00C82FEF">
            <w:pPr>
              <w:jc w:val="both"/>
            </w:pPr>
            <w:r w:rsidRPr="00C82FEF">
              <w:t xml:space="preserve">Ολικό ύψος </w:t>
            </w:r>
          </w:p>
        </w:tc>
        <w:tc>
          <w:tcPr>
            <w:tcW w:w="0" w:type="auto"/>
            <w:shd w:val="clear" w:color="auto" w:fill="auto"/>
          </w:tcPr>
          <w:p w:rsidR="00C82FEF" w:rsidRPr="00C82FEF" w:rsidRDefault="00C82FEF" w:rsidP="00C82FEF">
            <w:pPr>
              <w:jc w:val="both"/>
            </w:pPr>
            <w:r w:rsidRPr="00C82FEF">
              <w:t>1800 mm</w:t>
            </w:r>
          </w:p>
        </w:tc>
      </w:tr>
      <w:tr w:rsidR="00C82FEF" w:rsidRPr="00C82FEF" w:rsidTr="00180E96">
        <w:trPr>
          <w:tblCellSpacing w:w="20" w:type="dxa"/>
        </w:trPr>
        <w:tc>
          <w:tcPr>
            <w:tcW w:w="6634" w:type="dxa"/>
            <w:shd w:val="clear" w:color="auto" w:fill="auto"/>
          </w:tcPr>
          <w:p w:rsidR="00C82FEF" w:rsidRPr="00C82FEF" w:rsidRDefault="00C82FEF" w:rsidP="00C82FEF">
            <w:pPr>
              <w:jc w:val="both"/>
            </w:pPr>
            <w:r w:rsidRPr="00C82FEF">
              <w:t xml:space="preserve">Ολικό πλάτος </w:t>
            </w:r>
          </w:p>
        </w:tc>
        <w:tc>
          <w:tcPr>
            <w:tcW w:w="0" w:type="auto"/>
            <w:shd w:val="clear" w:color="auto" w:fill="auto"/>
          </w:tcPr>
          <w:p w:rsidR="00C82FEF" w:rsidRPr="00C82FEF" w:rsidRDefault="00C82FEF" w:rsidP="00C82FEF">
            <w:pPr>
              <w:jc w:val="both"/>
            </w:pPr>
            <w:r w:rsidRPr="00C82FEF">
              <w:t>1800 mm</w:t>
            </w:r>
          </w:p>
        </w:tc>
      </w:tr>
      <w:tr w:rsidR="00C82FEF" w:rsidRPr="00C82FEF" w:rsidTr="00180E96">
        <w:trPr>
          <w:tblCellSpacing w:w="20" w:type="dxa"/>
        </w:trPr>
        <w:tc>
          <w:tcPr>
            <w:tcW w:w="6634" w:type="dxa"/>
            <w:shd w:val="clear" w:color="auto" w:fill="auto"/>
          </w:tcPr>
          <w:p w:rsidR="00C82FEF" w:rsidRPr="00C82FEF" w:rsidRDefault="00C82FEF" w:rsidP="00C82FEF">
            <w:pPr>
              <w:jc w:val="both"/>
            </w:pPr>
            <w:r w:rsidRPr="00C82FEF">
              <w:t xml:space="preserve">Μεταξόνιο </w:t>
            </w:r>
          </w:p>
        </w:tc>
        <w:tc>
          <w:tcPr>
            <w:tcW w:w="0" w:type="auto"/>
            <w:shd w:val="clear" w:color="auto" w:fill="auto"/>
          </w:tcPr>
          <w:p w:rsidR="00C82FEF" w:rsidRPr="00C82FEF" w:rsidRDefault="00C82FEF" w:rsidP="00C82FEF">
            <w:pPr>
              <w:jc w:val="both"/>
            </w:pPr>
            <w:r w:rsidRPr="00C82FEF">
              <w:t>3000 mm</w:t>
            </w:r>
          </w:p>
        </w:tc>
      </w:tr>
      <w:tr w:rsidR="00C82FEF" w:rsidRPr="00C82FEF" w:rsidTr="00180E96">
        <w:trPr>
          <w:tblCellSpacing w:w="20" w:type="dxa"/>
        </w:trPr>
        <w:tc>
          <w:tcPr>
            <w:tcW w:w="6634" w:type="dxa"/>
            <w:shd w:val="clear" w:color="auto" w:fill="auto"/>
          </w:tcPr>
          <w:p w:rsidR="00C82FEF" w:rsidRPr="00C82FEF" w:rsidRDefault="00C82FEF" w:rsidP="00C82FEF">
            <w:pPr>
              <w:jc w:val="both"/>
            </w:pPr>
            <w:r w:rsidRPr="00C82FEF">
              <w:t>Γωνία προσέγγισης (ο)</w:t>
            </w:r>
          </w:p>
        </w:tc>
        <w:tc>
          <w:tcPr>
            <w:tcW w:w="0" w:type="auto"/>
            <w:shd w:val="clear" w:color="auto" w:fill="auto"/>
          </w:tcPr>
          <w:p w:rsidR="00C82FEF" w:rsidRPr="00C82FEF" w:rsidRDefault="00C82FEF" w:rsidP="00C82FEF">
            <w:pPr>
              <w:jc w:val="both"/>
            </w:pPr>
            <w:r w:rsidRPr="00C82FEF">
              <w:t>31ο</w:t>
            </w:r>
          </w:p>
        </w:tc>
      </w:tr>
      <w:tr w:rsidR="00C82FEF" w:rsidRPr="00C82FEF" w:rsidTr="00180E96">
        <w:trPr>
          <w:tblCellSpacing w:w="20" w:type="dxa"/>
        </w:trPr>
        <w:tc>
          <w:tcPr>
            <w:tcW w:w="6634" w:type="dxa"/>
            <w:shd w:val="clear" w:color="auto" w:fill="auto"/>
          </w:tcPr>
          <w:p w:rsidR="00C82FEF" w:rsidRPr="00C82FEF" w:rsidRDefault="00C82FEF" w:rsidP="00C82FEF">
            <w:pPr>
              <w:jc w:val="both"/>
            </w:pPr>
            <w:r w:rsidRPr="00C82FEF">
              <w:t>Γωνία διαφυγής (ο)</w:t>
            </w:r>
          </w:p>
        </w:tc>
        <w:tc>
          <w:tcPr>
            <w:tcW w:w="0" w:type="auto"/>
            <w:shd w:val="clear" w:color="auto" w:fill="auto"/>
          </w:tcPr>
          <w:p w:rsidR="00C82FEF" w:rsidRPr="00C82FEF" w:rsidRDefault="00C82FEF" w:rsidP="00C82FEF">
            <w:pPr>
              <w:jc w:val="both"/>
            </w:pPr>
            <w:r w:rsidRPr="00C82FEF">
              <w:t>26ο</w:t>
            </w:r>
          </w:p>
        </w:tc>
      </w:tr>
    </w:tbl>
    <w:p w:rsidR="00C82FEF" w:rsidRDefault="00C82FEF" w:rsidP="00C82FEF">
      <w:pPr>
        <w:jc w:val="both"/>
      </w:pPr>
    </w:p>
    <w:p w:rsidR="00C82FEF" w:rsidRPr="00C82FEF" w:rsidRDefault="00C82FEF" w:rsidP="00C82FEF">
      <w:pPr>
        <w:jc w:val="both"/>
      </w:pPr>
    </w:p>
    <w:p w:rsidR="00C82FEF" w:rsidRPr="00C82FEF" w:rsidRDefault="00C82FEF" w:rsidP="00C82FEF">
      <w:pPr>
        <w:jc w:val="both"/>
        <w:rPr>
          <w:b/>
        </w:rPr>
      </w:pPr>
      <w:r w:rsidRPr="00C82FEF">
        <w:rPr>
          <w:b/>
        </w:rPr>
        <w:lastRenderedPageBreak/>
        <w:t>Διαστάσεις χώρου φόρτωσης</w:t>
      </w:r>
    </w:p>
    <w:p w:rsidR="00C82FEF" w:rsidRPr="00C82FEF" w:rsidRDefault="00C82FEF" w:rsidP="00C82FEF">
      <w:pPr>
        <w:jc w:val="both"/>
      </w:pPr>
      <w:r w:rsidRPr="00C82FEF">
        <w:t xml:space="preserve">Οι διαστάσεις θα είναι ενδεικτικά: </w:t>
      </w:r>
    </w:p>
    <w:tbl>
      <w:tblPr>
        <w:tblpPr w:leftFromText="180" w:rightFromText="180" w:vertAnchor="text" w:horzAnchor="margin" w:tblpY="132"/>
        <w:tblW w:w="866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684"/>
        <w:gridCol w:w="1984"/>
      </w:tblGrid>
      <w:tr w:rsidR="00C82FEF" w:rsidRPr="00C82FEF" w:rsidTr="00180E96">
        <w:trPr>
          <w:tblCellSpacing w:w="20" w:type="dxa"/>
        </w:trPr>
        <w:tc>
          <w:tcPr>
            <w:tcW w:w="6624" w:type="dxa"/>
            <w:shd w:val="clear" w:color="auto" w:fill="auto"/>
          </w:tcPr>
          <w:p w:rsidR="00C82FEF" w:rsidRPr="00C82FEF" w:rsidRDefault="00C82FEF" w:rsidP="00C82FEF">
            <w:pPr>
              <w:jc w:val="both"/>
            </w:pPr>
            <w:r w:rsidRPr="00C82FEF">
              <w:t xml:space="preserve">Εσωτερικό μήκος καρότσας (κατώτερο σημείο) </w:t>
            </w:r>
          </w:p>
        </w:tc>
        <w:tc>
          <w:tcPr>
            <w:tcW w:w="1924" w:type="dxa"/>
            <w:shd w:val="clear" w:color="auto" w:fill="auto"/>
          </w:tcPr>
          <w:p w:rsidR="00C82FEF" w:rsidRPr="00C82FEF" w:rsidRDefault="00C82FEF" w:rsidP="00C82FEF">
            <w:pPr>
              <w:jc w:val="both"/>
            </w:pPr>
            <w:r w:rsidRPr="00C82FEF">
              <w:t>1.500 mm</w:t>
            </w:r>
          </w:p>
        </w:tc>
      </w:tr>
      <w:tr w:rsidR="00C82FEF" w:rsidRPr="00C82FEF" w:rsidTr="00180E96">
        <w:trPr>
          <w:tblCellSpacing w:w="20" w:type="dxa"/>
        </w:trPr>
        <w:tc>
          <w:tcPr>
            <w:tcW w:w="6624" w:type="dxa"/>
            <w:shd w:val="clear" w:color="auto" w:fill="auto"/>
          </w:tcPr>
          <w:p w:rsidR="00C82FEF" w:rsidRPr="00C82FEF" w:rsidRDefault="00C82FEF" w:rsidP="00C82FEF">
            <w:pPr>
              <w:jc w:val="both"/>
            </w:pPr>
            <w:r w:rsidRPr="00C82FEF">
              <w:t>Εσωτερικό πλάτος</w:t>
            </w:r>
          </w:p>
        </w:tc>
        <w:tc>
          <w:tcPr>
            <w:tcW w:w="1924" w:type="dxa"/>
            <w:shd w:val="clear" w:color="auto" w:fill="auto"/>
          </w:tcPr>
          <w:p w:rsidR="00C82FEF" w:rsidRPr="00C82FEF" w:rsidRDefault="00C82FEF" w:rsidP="00C82FEF">
            <w:pPr>
              <w:jc w:val="both"/>
            </w:pPr>
            <w:r w:rsidRPr="00C82FEF">
              <w:t>1.500 mm</w:t>
            </w:r>
          </w:p>
        </w:tc>
      </w:tr>
      <w:tr w:rsidR="00C82FEF" w:rsidRPr="00C82FEF" w:rsidTr="00180E96">
        <w:trPr>
          <w:tblCellSpacing w:w="20" w:type="dxa"/>
        </w:trPr>
        <w:tc>
          <w:tcPr>
            <w:tcW w:w="6624" w:type="dxa"/>
            <w:shd w:val="clear" w:color="auto" w:fill="auto"/>
          </w:tcPr>
          <w:p w:rsidR="00C82FEF" w:rsidRPr="00C82FEF" w:rsidRDefault="00C82FEF" w:rsidP="00C82FEF">
            <w:pPr>
              <w:jc w:val="both"/>
            </w:pPr>
            <w:r w:rsidRPr="00C82FEF">
              <w:t>Ύψος</w:t>
            </w:r>
          </w:p>
        </w:tc>
        <w:tc>
          <w:tcPr>
            <w:tcW w:w="1924" w:type="dxa"/>
            <w:shd w:val="clear" w:color="auto" w:fill="auto"/>
          </w:tcPr>
          <w:p w:rsidR="00C82FEF" w:rsidRPr="00C82FEF" w:rsidRDefault="00C82FEF" w:rsidP="00C82FEF">
            <w:pPr>
              <w:jc w:val="both"/>
            </w:pPr>
            <w:r w:rsidRPr="00C82FEF">
              <w:t>450 mm</w:t>
            </w:r>
          </w:p>
        </w:tc>
      </w:tr>
    </w:tbl>
    <w:p w:rsidR="00C82FEF" w:rsidRPr="00C82FEF" w:rsidRDefault="00C82FEF" w:rsidP="00C82FEF">
      <w:pPr>
        <w:jc w:val="both"/>
      </w:pPr>
    </w:p>
    <w:p w:rsidR="00C82FEF" w:rsidRPr="00C82FEF" w:rsidRDefault="00C82FEF" w:rsidP="00C82FEF">
      <w:pPr>
        <w:jc w:val="both"/>
      </w:pPr>
    </w:p>
    <w:p w:rsidR="00C82FEF" w:rsidRPr="00C82FEF" w:rsidRDefault="00C82FEF" w:rsidP="00C82FEF">
      <w:pPr>
        <w:jc w:val="both"/>
      </w:pPr>
    </w:p>
    <w:p w:rsidR="00C82FEF" w:rsidRPr="00C82FEF" w:rsidRDefault="00C82FEF" w:rsidP="00C82FEF">
      <w:pPr>
        <w:jc w:val="both"/>
      </w:pPr>
    </w:p>
    <w:p w:rsidR="00C82FEF" w:rsidRPr="00C82FEF" w:rsidRDefault="00C82FEF" w:rsidP="00C82FEF">
      <w:pPr>
        <w:jc w:val="both"/>
      </w:pPr>
    </w:p>
    <w:p w:rsidR="00C82FEF" w:rsidRPr="00C82FEF" w:rsidRDefault="00C82FEF" w:rsidP="00C82FEF">
      <w:pPr>
        <w:jc w:val="both"/>
        <w:rPr>
          <w:b/>
        </w:rPr>
      </w:pPr>
      <w:r w:rsidRPr="00C82FEF">
        <w:rPr>
          <w:b/>
        </w:rPr>
        <w:t>Γωνίες – ελάχιστη απόσταση από το έδαφος</w:t>
      </w:r>
    </w:p>
    <w:p w:rsidR="00C82FEF" w:rsidRPr="00C82FEF" w:rsidRDefault="00C82FEF" w:rsidP="00C82FEF">
      <w:pPr>
        <w:jc w:val="both"/>
      </w:pPr>
      <w:r w:rsidRPr="00C82FEF">
        <w:t>Να δοθούν οι κάτωθι:</w:t>
      </w:r>
    </w:p>
    <w:p w:rsidR="00C82FEF" w:rsidRPr="00C82FEF" w:rsidRDefault="00C82FEF" w:rsidP="00C82FEF">
      <w:pPr>
        <w:jc w:val="both"/>
      </w:pPr>
      <w:r w:rsidRPr="00C82FEF">
        <w:t>Γωνία κεκλιμένου</w:t>
      </w:r>
    </w:p>
    <w:p w:rsidR="00C82FEF" w:rsidRPr="00C82FEF" w:rsidRDefault="00C82FEF" w:rsidP="00C82FEF">
      <w:pPr>
        <w:jc w:val="both"/>
      </w:pPr>
      <w:r w:rsidRPr="00C82FEF">
        <w:t>Εδαφική ανοχή</w:t>
      </w:r>
    </w:p>
    <w:p w:rsidR="00C82FEF" w:rsidRPr="00C82FEF" w:rsidRDefault="00C82FEF" w:rsidP="00C82FEF">
      <w:pPr>
        <w:jc w:val="both"/>
      </w:pPr>
      <w:r w:rsidRPr="00C82FEF">
        <w:t>Γωνία φυγής</w:t>
      </w:r>
    </w:p>
    <w:p w:rsidR="00C82FEF" w:rsidRPr="00C82FEF" w:rsidRDefault="00C82FEF" w:rsidP="00C82FEF">
      <w:pPr>
        <w:jc w:val="both"/>
      </w:pPr>
      <w:r w:rsidRPr="00C82FEF">
        <w:t>Γωνία προσέγγισης</w:t>
      </w:r>
    </w:p>
    <w:p w:rsidR="00C82FEF" w:rsidRPr="00C82FEF" w:rsidRDefault="00C82FEF" w:rsidP="00C82FEF">
      <w:pPr>
        <w:jc w:val="both"/>
      </w:pPr>
    </w:p>
    <w:p w:rsidR="00C82FEF" w:rsidRPr="00C82FEF" w:rsidRDefault="00C82FEF" w:rsidP="00C82FEF">
      <w:pPr>
        <w:jc w:val="both"/>
        <w:rPr>
          <w:b/>
        </w:rPr>
      </w:pPr>
      <w:r w:rsidRPr="00C82FEF">
        <w:rPr>
          <w:b/>
        </w:rPr>
        <w:t>Κινητήρας</w:t>
      </w:r>
    </w:p>
    <w:p w:rsidR="00C82FEF" w:rsidRPr="00C82FEF" w:rsidRDefault="00C82FEF" w:rsidP="00C82FEF">
      <w:pPr>
        <w:jc w:val="both"/>
      </w:pPr>
      <w:r w:rsidRPr="00C82FEF">
        <w:t xml:space="preserve">Το όχημα θα είναι εξοπλισμένο με έναν υδρόψυκτο τετράχρονο τετρακύλινδρο πετρελαιοκινητήρα αμέσου ψεκασμού </w:t>
      </w:r>
      <w:proofErr w:type="spellStart"/>
      <w:r w:rsidRPr="00C82FEF">
        <w:t>Direct</w:t>
      </w:r>
      <w:proofErr w:type="spellEnd"/>
      <w:r w:rsidRPr="00C82FEF">
        <w:t xml:space="preserve"> </w:t>
      </w:r>
      <w:proofErr w:type="spellStart"/>
      <w:r w:rsidRPr="00C82FEF">
        <w:t>Injection</w:t>
      </w:r>
      <w:proofErr w:type="spellEnd"/>
      <w:r w:rsidRPr="00C82FEF">
        <w:t xml:space="preserve">, τεχνολογίας Super Common </w:t>
      </w:r>
      <w:proofErr w:type="spellStart"/>
      <w:r w:rsidRPr="00C82FEF">
        <w:t>Rail</w:t>
      </w:r>
      <w:proofErr w:type="spellEnd"/>
      <w:r w:rsidRPr="00C82FEF">
        <w:t xml:space="preserve"> 16 βαλβίδων με 2 εκκεντροφόρους επί κεφαλής και συνολικού κυβισμού τουλάχιστον 1.995cc εξοπλισμένο με στροβιλοσυμπιεστή (TURBOCHARGER) μεταβλητής γεωμετρίας (VNT) και </w:t>
      </w:r>
      <w:proofErr w:type="spellStart"/>
      <w:r w:rsidRPr="00C82FEF">
        <w:t>intercooler</w:t>
      </w:r>
      <w:proofErr w:type="spellEnd"/>
      <w:r w:rsidRPr="00C82FEF">
        <w:t>. Η μέγιστη ιπποδύναμη του κινητήρα θα είναι τουλάχιστον 150Hp και η ροπή του 400Nm τουλάχιστον.</w:t>
      </w:r>
    </w:p>
    <w:p w:rsidR="00C82FEF" w:rsidRPr="00C82FEF" w:rsidRDefault="00C82FEF" w:rsidP="00C82FEF">
      <w:pPr>
        <w:jc w:val="both"/>
      </w:pPr>
      <w:r w:rsidRPr="00C82FEF">
        <w:t xml:space="preserve">Η απόδοση του κινητήρα θα αφορά την εργοστασιακή απόδοση, χωρίς επιπλέον μετατροπές. Ο κινητήρας του οχήματος θα είναι σύγχρονης αντιρρυπαντικής τεχνολογίας και θα πληροί τις σχετικές διατάξεις της κοινοτικής νομοθεσίας και τα σχετικά ευρωπαϊκά και διεθνή πρότυπα, στάθμης θορύβου και λοιπά χαρακτηριστικά.  </w:t>
      </w:r>
    </w:p>
    <w:p w:rsidR="00C82FEF" w:rsidRPr="00C82FEF" w:rsidRDefault="00C82FEF" w:rsidP="00C82FEF">
      <w:pPr>
        <w:jc w:val="both"/>
      </w:pPr>
      <w:r w:rsidRPr="00C82FEF">
        <w:t>Το σύστημα παροχής καυσίμου θα είναι εφοδιασμένο με κύρια και βοηθητική αντλία οι οποίες θα διατηρούν το σύστημα παροχής καυσίμου υπό πίεση. Το σύστημα αυτό, μαζί με τον σύγχρονο σχεδιασμό της νεροπαγίδας του φίλτρου καυσίμου και των σωληνώσεων θα αποτρέπουν τον κίνδυνο παγώματος του καυσίμου.</w:t>
      </w:r>
    </w:p>
    <w:p w:rsidR="00C82FEF" w:rsidRPr="00C82FEF" w:rsidRDefault="00C82FEF" w:rsidP="00C82FEF">
      <w:pPr>
        <w:jc w:val="both"/>
      </w:pPr>
    </w:p>
    <w:p w:rsidR="00C82FEF" w:rsidRPr="00C82FEF" w:rsidRDefault="00C82FEF" w:rsidP="00C82FEF">
      <w:pPr>
        <w:jc w:val="both"/>
        <w:rPr>
          <w:b/>
        </w:rPr>
      </w:pPr>
      <w:r w:rsidRPr="00C82FEF">
        <w:rPr>
          <w:b/>
        </w:rPr>
        <w:t>Συμπλέκτης</w:t>
      </w:r>
    </w:p>
    <w:p w:rsidR="00C82FEF" w:rsidRPr="00C82FEF" w:rsidRDefault="00C82FEF" w:rsidP="00C82FEF">
      <w:pPr>
        <w:jc w:val="both"/>
      </w:pPr>
      <w:r w:rsidRPr="00C82FEF">
        <w:t>Θα φέρει συμπλέκτη μονόδισκο, ξηρού τύπου υδραυλικής επενέργειας.</w:t>
      </w:r>
    </w:p>
    <w:p w:rsidR="00C82FEF" w:rsidRPr="00C82FEF" w:rsidRDefault="00C82FEF" w:rsidP="00C82FEF">
      <w:pPr>
        <w:jc w:val="both"/>
      </w:pPr>
    </w:p>
    <w:p w:rsidR="00C82FEF" w:rsidRPr="00C82FEF" w:rsidRDefault="00C82FEF" w:rsidP="00C82FEF">
      <w:pPr>
        <w:jc w:val="both"/>
        <w:rPr>
          <w:b/>
        </w:rPr>
      </w:pPr>
      <w:r w:rsidRPr="00C82FEF">
        <w:rPr>
          <w:b/>
        </w:rPr>
        <w:t xml:space="preserve">Κιβώτιο Ταχυτήτων </w:t>
      </w:r>
    </w:p>
    <w:p w:rsidR="00C82FEF" w:rsidRPr="00C82FEF" w:rsidRDefault="00C82FEF" w:rsidP="00C82FEF">
      <w:pPr>
        <w:jc w:val="both"/>
      </w:pPr>
      <w:r w:rsidRPr="00C82FEF">
        <w:t xml:space="preserve">Το όχημα θα είναι εφοδιασμένο με χειροκίνητο κιβώτιο ταχυτήτων τουλάχιστον πέντε (5) σχέσεων εμπροσθοπορείας (πλήρως συγχρονισμένες) και μία (1) σχέσης οπισθοπορείας. Όλες οι ταχύτητες εκτός της όπισθεν θα έχουν συστήματα συγχρονισμού. Ο μοχλός επιλογής των ταχυτήτων θα βρίσκεται στο μέσον του δαπέδου του θαλάμου οδήγησης (καμπίνας).  </w:t>
      </w:r>
    </w:p>
    <w:p w:rsidR="00C82FEF" w:rsidRPr="00C82FEF" w:rsidRDefault="00C82FEF" w:rsidP="00C82FEF">
      <w:pPr>
        <w:jc w:val="both"/>
      </w:pPr>
    </w:p>
    <w:p w:rsidR="00C82FEF" w:rsidRPr="00C82FEF" w:rsidRDefault="00C82FEF" w:rsidP="00C82FEF">
      <w:pPr>
        <w:jc w:val="both"/>
        <w:rPr>
          <w:b/>
        </w:rPr>
      </w:pPr>
      <w:r w:rsidRPr="00C82FEF">
        <w:rPr>
          <w:b/>
        </w:rPr>
        <w:t xml:space="preserve">Σύστημα Επιλογής 4x4 &amp; Υποβιβασμού Σχέσεων </w:t>
      </w:r>
    </w:p>
    <w:p w:rsidR="00C82FEF" w:rsidRPr="00C82FEF" w:rsidRDefault="00C82FEF" w:rsidP="00C82FEF">
      <w:pPr>
        <w:jc w:val="both"/>
      </w:pPr>
      <w:r w:rsidRPr="00C82FEF">
        <w:t>Το σύστημα μετάδοσης κίνησης θα περιλαμβάνει κιβώτιο υποβιβασμού 2 σχέσεων (Transfer Case) πλανητικού τύπου. Η επιλογή της σχέσεως υποβιβασμού θα γίνεται ηλεκτρικά από κουμπιά τα οποία βρίσκονται στο ταμπλό της καμπίνας οδήγησης.</w:t>
      </w:r>
    </w:p>
    <w:p w:rsidR="00C82FEF" w:rsidRPr="00C82FEF" w:rsidRDefault="00C82FEF" w:rsidP="00C82FEF">
      <w:pPr>
        <w:jc w:val="both"/>
      </w:pPr>
    </w:p>
    <w:p w:rsidR="00C82FEF" w:rsidRPr="00C82FEF" w:rsidRDefault="00C82FEF" w:rsidP="00C82FEF">
      <w:pPr>
        <w:jc w:val="both"/>
        <w:rPr>
          <w:b/>
        </w:rPr>
      </w:pPr>
      <w:r w:rsidRPr="00C82FEF">
        <w:rPr>
          <w:b/>
        </w:rPr>
        <w:t>Διαφορικά</w:t>
      </w:r>
    </w:p>
    <w:p w:rsidR="00C82FEF" w:rsidRPr="00C82FEF" w:rsidRDefault="00C82FEF" w:rsidP="00C82FEF">
      <w:pPr>
        <w:jc w:val="both"/>
      </w:pPr>
      <w:r w:rsidRPr="00C82FEF">
        <w:t>Θα φέρει διπλό διαφορικό (4Χ4).</w:t>
      </w:r>
    </w:p>
    <w:p w:rsidR="00C82FEF" w:rsidRPr="00C82FEF" w:rsidRDefault="00C82FEF" w:rsidP="00C82FEF">
      <w:pPr>
        <w:jc w:val="both"/>
      </w:pPr>
      <w:r w:rsidRPr="00C82FEF">
        <w:t>Το σύστημα μετάδοσης κίνησης θα είναι εφοδιασμένο με βοηθητικό κιβώτιο (transfer case), το οποίο στην κατάσταση 4Χ4 και κατ’ επιλογή του χρήστη μέσο ηλεκτρονικού συστήματος θα δύναται να υποβιβάζει τις σχέσεις Το όχημα θα διαθέτει έτσι τη δυνατότητα αποσύμπλεξης του μηχανισμού μετάδοσης της κίνησης προς τον εμπρόσθιο.</w:t>
      </w:r>
    </w:p>
    <w:p w:rsidR="00C82FEF" w:rsidRPr="00C82FEF" w:rsidRDefault="00C82FEF" w:rsidP="00C82FEF">
      <w:pPr>
        <w:jc w:val="both"/>
      </w:pPr>
      <w:r w:rsidRPr="00C82FEF">
        <w:t>Η επιλογή της μετάδοσης κίνησης από 4x2 σε 4x4 και της αντίστοιχης σχέσεως μετάδοσης θα γίνεται ηλεκτρονικά από τον χρήστη με κουμπιά τα οποία θα βρίσκονται στο ταμπλό της καμπίνας οδήγησης τα οποία θα ενεργοποιούν το κιβώτιο υποβιβασμού (Transfer Case) 2 σχέσεων (αργό - γρήγορο). Η αλλαγή της σχέσης από 4Χ2 σε 4Χ4 (μόνο γρήγορο) θα γίνεται και εν κινήσει μέχρι 100 KM/h.</w:t>
      </w:r>
    </w:p>
    <w:p w:rsidR="00C82FEF" w:rsidRPr="00C82FEF" w:rsidRDefault="00C82FEF" w:rsidP="00C82FEF">
      <w:pPr>
        <w:jc w:val="both"/>
      </w:pPr>
    </w:p>
    <w:p w:rsidR="00C82FEF" w:rsidRPr="00C82FEF" w:rsidRDefault="00C82FEF" w:rsidP="00C82FEF">
      <w:pPr>
        <w:jc w:val="both"/>
        <w:rPr>
          <w:b/>
        </w:rPr>
      </w:pPr>
      <w:r w:rsidRPr="00C82FEF">
        <w:rPr>
          <w:b/>
        </w:rPr>
        <w:t>Ηλεκτρικό σύστημα</w:t>
      </w:r>
    </w:p>
    <w:p w:rsidR="00C82FEF" w:rsidRPr="00C82FEF" w:rsidRDefault="00180E96" w:rsidP="00C82FEF">
      <w:pPr>
        <w:jc w:val="both"/>
      </w:pPr>
      <w:r>
        <w:t>Το</w:t>
      </w:r>
      <w:r w:rsidR="00C82FEF" w:rsidRPr="00C82FEF">
        <w:t xml:space="preserve"> ηλεκτρικό σύστημα του οχήματος θα είναι κατάλληλο για τη λειτουργία, κυκλοφορία και ασφαλή οδήγηση του αυτοκινήτου. H τάση του ηλεκτρικού κυκλώματος θα είναι 12V. Το όχημα θα είναι εξοπλισμένο με σύστημα μη εκκίνησης του κινητήρα (immobilizer) όταν δεν χρησιμοποιείται το εργοστασιακό κλειδί του οχήματος.</w:t>
      </w:r>
    </w:p>
    <w:p w:rsidR="00C82FEF" w:rsidRPr="00C82FEF" w:rsidRDefault="00C82FEF" w:rsidP="00C82FEF">
      <w:pPr>
        <w:jc w:val="both"/>
      </w:pPr>
    </w:p>
    <w:p w:rsidR="00C82FEF" w:rsidRPr="00C82FEF" w:rsidRDefault="00C82FEF" w:rsidP="00C82FEF">
      <w:pPr>
        <w:jc w:val="both"/>
        <w:rPr>
          <w:b/>
        </w:rPr>
      </w:pPr>
      <w:r w:rsidRPr="00C82FEF">
        <w:rPr>
          <w:b/>
        </w:rPr>
        <w:t>Τροχοί / Ελαστικά</w:t>
      </w:r>
    </w:p>
    <w:p w:rsidR="00C82FEF" w:rsidRPr="00C82FEF" w:rsidRDefault="00C82FEF" w:rsidP="00C82FEF">
      <w:pPr>
        <w:jc w:val="both"/>
      </w:pPr>
      <w:r w:rsidRPr="00C82FEF">
        <w:t>Το όχημα θα φέρει μονούς χαλύβδινους τροχούς υψηλής αντοχής ίδιων διαστάσεων στον εμπρός και στον πίσω άξονα. Ένας πλήρης εφεδρικός τροχός, όμοιος με τους υπόλοιπους του οχήματος θα βρίσκεται τοποθετημένος σε ειδική βάση στο πίσω μέρος του οχήματος κάτω από τον χώρο φόρτωσης. Η θέση του δεν θα επηρεάζει τις απαιτήσεις διαστάσεων και επιδόσεων του οχήματος και θα επιτρέπει την αφαίρεση ή επανατοποθέτησή του από ένα άτομο. Στον εξοπλισμό του οχήματος θα περιλαμβάνεται γρύλλος και εργαλεία αλλαγής τροχού τα οποία θα διατίθενται από τον κατασκευαστή.</w:t>
      </w:r>
    </w:p>
    <w:p w:rsidR="00C82FEF" w:rsidRPr="00C82FEF" w:rsidRDefault="00C82FEF" w:rsidP="00C82FEF">
      <w:pPr>
        <w:jc w:val="both"/>
      </w:pPr>
      <w:r w:rsidRPr="00C82FEF">
        <w:t>Τα ελαστικά θα είναι ακτινωτού τύπου (Radial), χωρίς αεροθαλάμους (tubeless), ημιτρακτερωτά σύμφωνα με ETRTO και την οδηγία 92/23 * 2005/11 επί των οποίων θα αναγράφεται το χαρακτηριστικό έγκρισης (Ε). Το όχημα θα επιτρέπει την εύκολη και ασφαλή τοποθέτηση όλων των τύπων αντιολισθητικών αλυσίδων.</w:t>
      </w:r>
    </w:p>
    <w:p w:rsidR="00C82FEF" w:rsidRPr="00C82FEF" w:rsidRDefault="00C82FEF" w:rsidP="00C82FEF">
      <w:pPr>
        <w:jc w:val="both"/>
      </w:pPr>
    </w:p>
    <w:p w:rsidR="00C82FEF" w:rsidRPr="00C82FEF" w:rsidRDefault="00C82FEF" w:rsidP="00C82FEF">
      <w:pPr>
        <w:jc w:val="both"/>
        <w:rPr>
          <w:b/>
        </w:rPr>
      </w:pPr>
      <w:r w:rsidRPr="00C82FEF">
        <w:rPr>
          <w:b/>
        </w:rPr>
        <w:t>Σύστημα Ανάρτησης</w:t>
      </w:r>
    </w:p>
    <w:p w:rsidR="00C82FEF" w:rsidRPr="00C82FEF" w:rsidRDefault="00C82FEF" w:rsidP="00C82FEF">
      <w:pPr>
        <w:jc w:val="both"/>
      </w:pPr>
      <w:r w:rsidRPr="00C82FEF">
        <w:t>Το σύστημα ανάρτησης του οχήματος θα είναι βαρέως τύπου και σχεδιασμένο για να μεταφέρει ωφέλιμο φορτίο 1.000kg τουλάχιστον.</w:t>
      </w:r>
    </w:p>
    <w:p w:rsidR="00C82FEF" w:rsidRPr="00C82FEF" w:rsidRDefault="00C82FEF" w:rsidP="00C82FEF">
      <w:pPr>
        <w:jc w:val="both"/>
      </w:pPr>
      <w:r w:rsidRPr="00C82FEF">
        <w:t>Η εμπρόσθια ανάρτηση θα διαθέτει διπλά ψαλίδια.</w:t>
      </w:r>
    </w:p>
    <w:p w:rsidR="00C82FEF" w:rsidRPr="00C82FEF" w:rsidRDefault="00C82FEF" w:rsidP="00C82FEF">
      <w:pPr>
        <w:jc w:val="both"/>
      </w:pPr>
      <w:r w:rsidRPr="00C82FEF">
        <w:t>Η οπίσθια ανάρτηση θα αποτελείται από φύλλα σούστας με αμορτισέρ διπλής ενέργειας.</w:t>
      </w:r>
    </w:p>
    <w:p w:rsidR="00C82FEF" w:rsidRPr="00C82FEF" w:rsidRDefault="00C82FEF" w:rsidP="00C82FEF">
      <w:pPr>
        <w:jc w:val="both"/>
      </w:pPr>
    </w:p>
    <w:p w:rsidR="00C82FEF" w:rsidRPr="00C82FEF" w:rsidRDefault="00C82FEF" w:rsidP="00C82FEF">
      <w:pPr>
        <w:jc w:val="both"/>
        <w:rPr>
          <w:b/>
        </w:rPr>
      </w:pPr>
      <w:r w:rsidRPr="00C82FEF">
        <w:rPr>
          <w:b/>
        </w:rPr>
        <w:t>Σύστημα Διεύθυνσης</w:t>
      </w:r>
    </w:p>
    <w:p w:rsidR="00C82FEF" w:rsidRPr="00C82FEF" w:rsidRDefault="00C82FEF" w:rsidP="00C82FEF">
      <w:pPr>
        <w:jc w:val="both"/>
      </w:pPr>
      <w:r w:rsidRPr="00C82FEF">
        <w:t>Το σύστημα διεύθυνσης του οχήματος θα είναι αριστερής διάταξης σύμφωνο με την οδηγία 70/311 * 1999/7 και θα φέρει υδραυλικά υποβοηθουμένη κρεμαγιέρα.</w:t>
      </w:r>
    </w:p>
    <w:p w:rsidR="00C82FEF" w:rsidRPr="00C82FEF" w:rsidRDefault="00C82FEF" w:rsidP="00C82FEF">
      <w:pPr>
        <w:jc w:val="both"/>
      </w:pPr>
      <w:r w:rsidRPr="00C82FEF">
        <w:t xml:space="preserve"> </w:t>
      </w:r>
    </w:p>
    <w:p w:rsidR="00C82FEF" w:rsidRPr="00C82FEF" w:rsidRDefault="00C82FEF" w:rsidP="00C82FEF">
      <w:pPr>
        <w:jc w:val="both"/>
        <w:rPr>
          <w:b/>
        </w:rPr>
      </w:pPr>
      <w:r w:rsidRPr="00C82FEF">
        <w:rPr>
          <w:b/>
        </w:rPr>
        <w:t>Συστήματα πέδησης</w:t>
      </w:r>
    </w:p>
    <w:p w:rsidR="00C82FEF" w:rsidRPr="00C82FEF" w:rsidRDefault="00C82FEF" w:rsidP="00C82FEF">
      <w:pPr>
        <w:jc w:val="both"/>
      </w:pPr>
      <w:r w:rsidRPr="00C82FEF">
        <w:t xml:space="preserve">Το όχημα θα φέρει σύστημα πέδησης υδραυλικής επενέργειας με υποβοήθηση </w:t>
      </w:r>
      <w:proofErr w:type="spellStart"/>
      <w:r w:rsidRPr="00C82FEF">
        <w:t>Servo</w:t>
      </w:r>
      <w:proofErr w:type="spellEnd"/>
      <w:r w:rsidRPr="00C82FEF">
        <w:t xml:space="preserve"> και θα διαθέτει ηλεκτρονικό σύστημα αντιμπλοκαρίσματος των τροχών (σύστημα A.B.S.). Το κύριο σύστημα πέδησης θα επενεργεί σε όλους τους τροχούς του οχήματος. Οι μπροστινοί τροχοί θα φέρουν από ένα αεριζόμενο δισκόφρενο ενώ οι πίσω τροχοί θα φέρουν από ένα ταμπούρο ή δισκόφρενο.</w:t>
      </w:r>
    </w:p>
    <w:p w:rsidR="00C82FEF" w:rsidRPr="00C82FEF" w:rsidRDefault="00C82FEF" w:rsidP="00C82FEF">
      <w:pPr>
        <w:jc w:val="both"/>
      </w:pPr>
      <w:r w:rsidRPr="00C82FEF">
        <w:t>Το βοηθητικό σύστημα πέδησης (πέδη στάθμευσης) θα επενεργεί μηχανικά στους οπίσθιους τροχούς του οχήματος.</w:t>
      </w:r>
    </w:p>
    <w:p w:rsidR="00C82FEF" w:rsidRPr="00C82FEF" w:rsidRDefault="00C82FEF" w:rsidP="00C82FEF">
      <w:pPr>
        <w:jc w:val="both"/>
      </w:pPr>
    </w:p>
    <w:p w:rsidR="00C82FEF" w:rsidRPr="00C82FEF" w:rsidRDefault="00C82FEF" w:rsidP="00C82FEF">
      <w:pPr>
        <w:jc w:val="both"/>
        <w:rPr>
          <w:b/>
        </w:rPr>
      </w:pPr>
      <w:r w:rsidRPr="00C82FEF">
        <w:rPr>
          <w:b/>
        </w:rPr>
        <w:t xml:space="preserve">Ρυμούλκηση </w:t>
      </w:r>
    </w:p>
    <w:p w:rsidR="00C82FEF" w:rsidRPr="00C82FEF" w:rsidRDefault="00C82FEF" w:rsidP="00C82FEF">
      <w:pPr>
        <w:jc w:val="both"/>
      </w:pPr>
      <w:r w:rsidRPr="00C82FEF">
        <w:t>Το όχημα θα φέρει σύμφωνα με την οδηγία 77/389 * 96/64 ένα άγκιστρο ρυμούλκησης στην εμπρόσθια πλευρά κατάλληλο για τη ρυμούλκησης του σε περίπτωση βλάβης.</w:t>
      </w:r>
    </w:p>
    <w:p w:rsidR="00C82FEF" w:rsidRPr="00C82FEF" w:rsidRDefault="00C82FEF" w:rsidP="00C82FEF">
      <w:pPr>
        <w:jc w:val="both"/>
      </w:pPr>
    </w:p>
    <w:p w:rsidR="00C82FEF" w:rsidRPr="00C82FEF" w:rsidRDefault="00C82FEF" w:rsidP="00C82FEF">
      <w:pPr>
        <w:jc w:val="both"/>
        <w:rPr>
          <w:b/>
        </w:rPr>
      </w:pPr>
      <w:r w:rsidRPr="00C82FEF">
        <w:rPr>
          <w:b/>
        </w:rPr>
        <w:t>Παρελκόμενα</w:t>
      </w:r>
    </w:p>
    <w:p w:rsidR="00C82FEF" w:rsidRPr="00C82FEF" w:rsidRDefault="00C82FEF" w:rsidP="00C82FEF">
      <w:pPr>
        <w:jc w:val="both"/>
      </w:pPr>
      <w:r w:rsidRPr="00C82FEF">
        <w:t>Κάθε όχημα θα συνοδεύεται από μία πλήρη σειρά εργαλείων - παρελκόμενων αμέσου εξυπηρέτησης (γρύλος, εργαλεία αλλαγής τροχού, κ.λ.π.), τοποθετημένων σε ειδικό σάκο ή κιβώτιο. Όλα τα εργαλεία θα είναι ισχυρής κατασκευής, επιχρωμιωμένα ή να έχουν υποστεί αντιοξειδωτική προστασία και σκλήρυνση.</w:t>
      </w:r>
    </w:p>
    <w:p w:rsidR="00C82FEF" w:rsidRPr="00C82FEF" w:rsidRDefault="00C82FEF" w:rsidP="00C82FEF">
      <w:pPr>
        <w:jc w:val="both"/>
      </w:pPr>
    </w:p>
    <w:p w:rsidR="00C82FEF" w:rsidRPr="00C82FEF" w:rsidRDefault="00C82FEF" w:rsidP="00C82FEF">
      <w:pPr>
        <w:jc w:val="both"/>
        <w:rPr>
          <w:b/>
        </w:rPr>
      </w:pPr>
      <w:r w:rsidRPr="00C82FEF">
        <w:rPr>
          <w:b/>
        </w:rPr>
        <w:t>Χρωματισμός</w:t>
      </w:r>
    </w:p>
    <w:p w:rsidR="00C82FEF" w:rsidRPr="00C82FEF" w:rsidRDefault="00C82FEF" w:rsidP="00C82FEF">
      <w:pPr>
        <w:jc w:val="both"/>
      </w:pPr>
      <w:r w:rsidRPr="00C82FEF">
        <w:t xml:space="preserve">Όλα τα μεταλλικά μέρη του οχήματος θα είναι κατάλληλα επεξεργασμένα για την προστασία τους από οξειδώσεις. </w:t>
      </w:r>
    </w:p>
    <w:p w:rsidR="00C82FEF" w:rsidRPr="00C82FEF" w:rsidRDefault="00C82FEF" w:rsidP="00C82FEF">
      <w:pPr>
        <w:jc w:val="both"/>
      </w:pPr>
      <w:r w:rsidRPr="00C82FEF">
        <w:t>Να δοθεί πίνακας χρωματολογίου για το προσφερόμενο όχημα.</w:t>
      </w:r>
    </w:p>
    <w:p w:rsidR="00C82FEF" w:rsidRPr="00C82FEF" w:rsidRDefault="00C82FEF" w:rsidP="00C82FEF">
      <w:pPr>
        <w:jc w:val="both"/>
      </w:pPr>
    </w:p>
    <w:p w:rsidR="00C82FEF" w:rsidRPr="00C82FEF" w:rsidRDefault="00C82FEF" w:rsidP="00C82FEF">
      <w:pPr>
        <w:jc w:val="both"/>
        <w:rPr>
          <w:b/>
        </w:rPr>
      </w:pPr>
      <w:r w:rsidRPr="00C82FEF">
        <w:rPr>
          <w:b/>
        </w:rPr>
        <w:t xml:space="preserve">Κατ’ ελάχιστον το ημιφορτηγό θα φέρει: </w:t>
      </w:r>
    </w:p>
    <w:p w:rsidR="00C82FEF" w:rsidRPr="00C82FEF" w:rsidRDefault="00C82FEF" w:rsidP="00C82FEF">
      <w:pPr>
        <w:jc w:val="both"/>
      </w:pPr>
    </w:p>
    <w:tbl>
      <w:tblPr>
        <w:tblW w:w="8379" w:type="dxa"/>
        <w:tblInd w:w="93" w:type="dxa"/>
        <w:tblLook w:val="00A0" w:firstRow="1" w:lastRow="0" w:firstColumn="1" w:lastColumn="0" w:noHBand="0" w:noVBand="0"/>
      </w:tblPr>
      <w:tblGrid>
        <w:gridCol w:w="8379"/>
      </w:tblGrid>
      <w:tr w:rsidR="00C82FEF" w:rsidRPr="00C82FEF" w:rsidTr="00180E96">
        <w:trPr>
          <w:trHeight w:val="304"/>
        </w:trPr>
        <w:tc>
          <w:tcPr>
            <w:tcW w:w="8379" w:type="dxa"/>
            <w:noWrap/>
            <w:vAlign w:val="bottom"/>
          </w:tcPr>
          <w:p w:rsidR="00C82FEF" w:rsidRPr="00C82FEF" w:rsidRDefault="00C82FEF" w:rsidP="00C82FEF">
            <w:pPr>
              <w:jc w:val="both"/>
            </w:pPr>
            <w:r w:rsidRPr="00C82FEF">
              <w:t>ΕΞΩΤΕΡΙΚO - ΑΝΕΣΗ</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Φωτιστικά σώματα με λειτουργία Follow-me-home</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Αισθητήρες φώτων</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Ηλεκτρικοί καθρέπτες</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Θερμαινόμενοι καθρέπτες</w:t>
            </w:r>
          </w:p>
        </w:tc>
      </w:tr>
      <w:tr w:rsidR="00C82FEF" w:rsidRPr="00C82FEF" w:rsidTr="00180E96">
        <w:trPr>
          <w:trHeight w:val="291"/>
        </w:trPr>
        <w:tc>
          <w:tcPr>
            <w:tcW w:w="8379" w:type="dxa"/>
            <w:vAlign w:val="bottom"/>
          </w:tcPr>
          <w:p w:rsidR="00C82FEF" w:rsidRPr="00C82FEF" w:rsidRDefault="00C82FEF" w:rsidP="00C82FEF">
            <w:pPr>
              <w:jc w:val="both"/>
            </w:pPr>
            <w:r w:rsidRPr="00C82FEF">
              <w:lastRenderedPageBreak/>
              <w:t>Κλείδωμα με τηλεχειρισμό</w:t>
            </w:r>
          </w:p>
        </w:tc>
      </w:tr>
      <w:tr w:rsidR="00C82FEF" w:rsidRPr="00C82FEF" w:rsidTr="00180E96">
        <w:trPr>
          <w:trHeight w:val="291"/>
        </w:trPr>
        <w:tc>
          <w:tcPr>
            <w:tcW w:w="8379" w:type="dxa"/>
            <w:vAlign w:val="bottom"/>
          </w:tcPr>
          <w:p w:rsidR="00C82FEF" w:rsidRPr="00C82FEF" w:rsidRDefault="00C82FEF" w:rsidP="00C82FEF">
            <w:pPr>
              <w:jc w:val="both"/>
            </w:pPr>
            <w:r w:rsidRPr="00C82FEF">
              <w:t>Λαβή στη θύρα καρότσας</w:t>
            </w:r>
          </w:p>
        </w:tc>
      </w:tr>
      <w:tr w:rsidR="00C82FEF" w:rsidRPr="00C82FEF" w:rsidTr="00180E96">
        <w:trPr>
          <w:trHeight w:val="304"/>
        </w:trPr>
        <w:tc>
          <w:tcPr>
            <w:tcW w:w="8379" w:type="dxa"/>
            <w:noWrap/>
            <w:vAlign w:val="bottom"/>
          </w:tcPr>
          <w:p w:rsidR="00C82FEF" w:rsidRPr="00C82FEF" w:rsidRDefault="00C82FEF" w:rsidP="00C82FEF">
            <w:pPr>
              <w:jc w:val="both"/>
            </w:pPr>
            <w:r w:rsidRPr="00C82FEF">
              <w:t>ΕΣΩΤΕΡΙΚΟ ΑΝΕΣΗ</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Αναλογικό ταχύμετρο</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Τιμόνι ρυθμιζόμενο καθ' ύψος και τηλεσκοπικά</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Ηλεκτρικό σύστημα διεύθυνσης (EPS)</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Χειροκίνητος εσωτερικός καθρέπτης (ημέρα/νύχτα)</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Air-condition</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Εμπρός ηλεκτρικά παράθυρα</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Πίσω ηλεκτρικά παράθυρα</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Αυτόματη λειτουργία παραθύρου οδηγού</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Λειτουργία αντι-μπλοκαρίσματος στο παράθυρο οδηγού</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Φίλτρο UV στα παράθυρα</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Πρίζα 12V</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Μονόχρωμη οθόνη LCD πολλαπλών πληροφοριών</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Διακόπτης τετρακίνησης͌</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Διακόπτες επιλογής οδήγησης Eco &amp; Power</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Cruise control</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Χειριστήρια ηχοσυστήματος στο τιμόνι</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Χειριστήρια Συστήματος Πολυμέσων στο τιμόνι</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Χειριστήρια τηλεφώνου στο τιμόνι</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Πλήκτρο φωνητικής αναγνώρισης στο τιμόνι</w:t>
            </w:r>
          </w:p>
        </w:tc>
      </w:tr>
      <w:tr w:rsidR="00C82FEF" w:rsidRPr="00C82FEF" w:rsidTr="00180E96">
        <w:trPr>
          <w:trHeight w:val="304"/>
        </w:trPr>
        <w:tc>
          <w:tcPr>
            <w:tcW w:w="8379" w:type="dxa"/>
            <w:noWrap/>
            <w:vAlign w:val="bottom"/>
          </w:tcPr>
          <w:p w:rsidR="00C82FEF" w:rsidRPr="00C82FEF" w:rsidRDefault="00C82FEF" w:rsidP="00C82FEF">
            <w:pPr>
              <w:jc w:val="both"/>
            </w:pPr>
            <w:r w:rsidRPr="00C82FEF">
              <w:t>ΣΥΣΤΗΜΑ ΠΟΛΥΜΕΣΩΝ</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Ηχοσύστημα Ράδιο/CD με δυνατότητα MP3 και WMA</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4 ηχεία</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Θύρες σύνδεσης Aux-in &amp; USB</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Σύστημα Bluetooth hands-free</w:t>
            </w:r>
          </w:p>
        </w:tc>
      </w:tr>
      <w:tr w:rsidR="00C82FEF" w:rsidRPr="00C82FEF" w:rsidTr="00180E96">
        <w:trPr>
          <w:trHeight w:val="304"/>
        </w:trPr>
        <w:tc>
          <w:tcPr>
            <w:tcW w:w="8379" w:type="dxa"/>
            <w:noWrap/>
            <w:vAlign w:val="bottom"/>
          </w:tcPr>
          <w:p w:rsidR="00C82FEF" w:rsidRPr="00C82FEF" w:rsidRDefault="00C82FEF" w:rsidP="00C82FEF">
            <w:pPr>
              <w:jc w:val="both"/>
            </w:pPr>
            <w:r w:rsidRPr="00C82FEF">
              <w:t>ΑΣΦΑΛΕΙΑ</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ABS με Κατανομή Πέδησης EBD</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Σύστημα Υποβοήθησης Πέδησης (BA)</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Φώτα Πέδησης Άμεσης Ανάγκης (EBS)</w:t>
            </w:r>
          </w:p>
        </w:tc>
      </w:tr>
      <w:tr w:rsidR="00C82FEF" w:rsidRPr="00C82FEF" w:rsidTr="00180E96">
        <w:trPr>
          <w:trHeight w:val="291"/>
        </w:trPr>
        <w:tc>
          <w:tcPr>
            <w:tcW w:w="8379" w:type="dxa"/>
            <w:noWrap/>
            <w:vAlign w:val="bottom"/>
          </w:tcPr>
          <w:p w:rsidR="00C82FEF" w:rsidRPr="00C82FEF" w:rsidRDefault="00C82FEF" w:rsidP="00C82FEF">
            <w:pPr>
              <w:jc w:val="both"/>
            </w:pPr>
            <w:r w:rsidRPr="00C82FEF">
              <w:lastRenderedPageBreak/>
              <w:t>Πίσω φως Πέδησης τύπου LED</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Πίσω φώτα τύπου λαμπτήρα</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Εμπρός προβολείς αλογόνου τύπου reflector</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Φώτα ημέρας τύπου λαμπτήρα</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Χειροκίνητη ρύθμιση ύψους εμπρός φώτων</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Προβολείς ομίχλης εμπρός</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Ενσωματωμένα φλας στους καθρέπτες</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 xml:space="preserve">Cruise Control </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Σύστημα Αποφυγής Πρόσκρουσης με ανίχνευση πεζών</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Σύστημα Ειδοποίησης Αλλαγής Λωρίδας με ανίχνευση κόπωσης οδηγού</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Σύστημα Ελέγχου Ευστάθειας οχήματος (VSC)</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Σύστημα Ελέγχου Ταλάντωσης κατά τη ρυμούλκηση (TSC)</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Σύστημα Ενεργού Ελέγχου Πρόσφυσης (A-TRC)</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Σύστημα Υποβοήθησης Εκκίνησης σε Ανηφόρα (HAC)</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Immobiliser</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 xml:space="preserve">Αερόσακοι SRS - 7 αερόσακοι </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Υπενθύμιση πρόσδεσης εμπρός ζωνών ασφαλείας</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Υπενθύμιση πρόσδεσης πίσω ζωνών ασφαλείας</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Προεντατήρες και ρυθμιστές έντασης</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Δυνατότητα απενεργοποίησης αερόσακου συνοδηγού</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Σύστημα πρόσδεσης παιδικών καθισμάτων ISOFIX</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Καθίσματα οδηγού - συνοδηγού με τεχνολογία μείωσης τραυματισμού αυχένα  WIL</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Πίσω προσκέφαλα (3)</w:t>
            </w:r>
          </w:p>
        </w:tc>
      </w:tr>
      <w:tr w:rsidR="00C82FEF" w:rsidRPr="00C82FEF" w:rsidTr="00180E96">
        <w:trPr>
          <w:trHeight w:val="304"/>
        </w:trPr>
        <w:tc>
          <w:tcPr>
            <w:tcW w:w="8379" w:type="dxa"/>
            <w:noWrap/>
            <w:vAlign w:val="bottom"/>
          </w:tcPr>
          <w:p w:rsidR="00C82FEF" w:rsidRPr="00C82FEF" w:rsidRDefault="00C82FEF" w:rsidP="00C82FEF">
            <w:pPr>
              <w:jc w:val="both"/>
            </w:pPr>
            <w:r w:rsidRPr="00C82FEF">
              <w:t>ΕΠΙΔΟΣΕΙΣ, ΜΕΤΑΦΟΡΑ &amp; ΠΡΟΣΤΑΣΙΑ</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Άνετη ανάρτηση</w:t>
            </w:r>
          </w:p>
        </w:tc>
      </w:tr>
      <w:tr w:rsidR="00C82FEF" w:rsidRPr="00C82FEF" w:rsidTr="00180E96">
        <w:trPr>
          <w:trHeight w:val="291"/>
        </w:trPr>
        <w:tc>
          <w:tcPr>
            <w:tcW w:w="8379" w:type="dxa"/>
            <w:shd w:val="clear" w:color="000000" w:fill="FFFFFF"/>
            <w:noWrap/>
            <w:vAlign w:val="bottom"/>
          </w:tcPr>
          <w:p w:rsidR="00C82FEF" w:rsidRPr="00C82FEF" w:rsidRDefault="00C82FEF" w:rsidP="00C82FEF">
            <w:pPr>
              <w:jc w:val="both"/>
            </w:pPr>
            <w:r w:rsidRPr="00C82FEF">
              <w:t>Σύστημα Ελέγχου Ευστάθειας σε επικλινές έδαφος</w:t>
            </w:r>
          </w:p>
        </w:tc>
      </w:tr>
      <w:tr w:rsidR="00C82FEF" w:rsidRPr="00C82FEF" w:rsidTr="00180E96">
        <w:trPr>
          <w:trHeight w:val="291"/>
        </w:trPr>
        <w:tc>
          <w:tcPr>
            <w:tcW w:w="8379" w:type="dxa"/>
            <w:shd w:val="clear" w:color="000000" w:fill="FFFFFF"/>
            <w:noWrap/>
            <w:vAlign w:val="bottom"/>
          </w:tcPr>
          <w:p w:rsidR="00C82FEF" w:rsidRPr="00C82FEF" w:rsidRDefault="00C82FEF" w:rsidP="00C82FEF">
            <w:pPr>
              <w:jc w:val="both"/>
            </w:pPr>
            <w:r w:rsidRPr="00C82FEF">
              <w:t>Κλείδωμα πίσω διαφορικού</w:t>
            </w:r>
          </w:p>
        </w:tc>
      </w:tr>
      <w:tr w:rsidR="00C82FEF" w:rsidRPr="00C82FEF" w:rsidTr="00180E96">
        <w:trPr>
          <w:trHeight w:val="291"/>
        </w:trPr>
        <w:tc>
          <w:tcPr>
            <w:tcW w:w="8379" w:type="dxa"/>
            <w:shd w:val="clear" w:color="000000" w:fill="FFFFFF"/>
            <w:noWrap/>
            <w:vAlign w:val="bottom"/>
          </w:tcPr>
          <w:p w:rsidR="00C82FEF" w:rsidRPr="00C82FEF" w:rsidRDefault="00C82FEF" w:rsidP="00C82FEF">
            <w:pPr>
              <w:jc w:val="both"/>
            </w:pPr>
            <w:r w:rsidRPr="00C82FEF">
              <w:t>Λειτουργία θέρμανσης και ανάφλεξης κινητήρα</w:t>
            </w:r>
          </w:p>
        </w:tc>
      </w:tr>
      <w:tr w:rsidR="00C82FEF" w:rsidRPr="00C82FEF" w:rsidTr="00180E96">
        <w:trPr>
          <w:trHeight w:val="291"/>
        </w:trPr>
        <w:tc>
          <w:tcPr>
            <w:tcW w:w="8379" w:type="dxa"/>
            <w:shd w:val="clear" w:color="000000" w:fill="FFFFFF"/>
            <w:noWrap/>
            <w:vAlign w:val="bottom"/>
          </w:tcPr>
          <w:p w:rsidR="00C82FEF" w:rsidRPr="00C82FEF" w:rsidRDefault="00C82FEF" w:rsidP="00C82FEF">
            <w:pPr>
              <w:jc w:val="both"/>
            </w:pPr>
            <w:r w:rsidRPr="00C82FEF">
              <w:t>Εσωτερικοί γάντζοι καρότσας</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Αποθαμβωτής πίσω παρμπρίζ</w:t>
            </w:r>
          </w:p>
        </w:tc>
      </w:tr>
      <w:tr w:rsidR="00C82FEF" w:rsidRPr="00C82FEF" w:rsidTr="00180E96">
        <w:trPr>
          <w:trHeight w:val="291"/>
        </w:trPr>
        <w:tc>
          <w:tcPr>
            <w:tcW w:w="8379" w:type="dxa"/>
            <w:noWrap/>
            <w:vAlign w:val="bottom"/>
          </w:tcPr>
          <w:p w:rsidR="00C82FEF" w:rsidRPr="00C82FEF" w:rsidRDefault="00C82FEF" w:rsidP="00C82FEF">
            <w:pPr>
              <w:jc w:val="both"/>
            </w:pPr>
            <w:r w:rsidRPr="00C82FEF">
              <w:t>Εμπρός και πίσω λασπωτήρες</w:t>
            </w:r>
          </w:p>
        </w:tc>
      </w:tr>
    </w:tbl>
    <w:p w:rsidR="00C82FEF" w:rsidRPr="00C82FEF" w:rsidRDefault="00C82FEF" w:rsidP="00C82FEF">
      <w:pPr>
        <w:jc w:val="both"/>
      </w:pPr>
    </w:p>
    <w:p w:rsidR="00C82FEF" w:rsidRPr="00C82FEF" w:rsidRDefault="00C82FEF" w:rsidP="00C82FEF">
      <w:pPr>
        <w:jc w:val="both"/>
        <w:rPr>
          <w:b/>
        </w:rPr>
      </w:pPr>
      <w:r w:rsidRPr="00C82FEF">
        <w:rPr>
          <w:b/>
        </w:rPr>
        <w:t xml:space="preserve">Ποιότητα - </w:t>
      </w:r>
      <w:r w:rsidR="00180E96" w:rsidRPr="00C82FEF">
        <w:rPr>
          <w:b/>
        </w:rPr>
        <w:t>Καταλληλόλητα</w:t>
      </w:r>
      <w:r w:rsidRPr="00C82FEF">
        <w:rPr>
          <w:b/>
        </w:rPr>
        <w:t xml:space="preserve"> - Τεχνική Υποστήριξη</w:t>
      </w:r>
    </w:p>
    <w:p w:rsidR="00C82FEF" w:rsidRPr="00C82FEF" w:rsidRDefault="00C82FEF" w:rsidP="00C82FEF">
      <w:pPr>
        <w:jc w:val="both"/>
        <w:rPr>
          <w:b/>
        </w:rPr>
      </w:pPr>
      <w:r w:rsidRPr="00C82FEF">
        <w:rPr>
          <w:b/>
        </w:rPr>
        <w:t>Με την προσφορά να κατατεθεί:</w:t>
      </w:r>
    </w:p>
    <w:p w:rsidR="00C82FEF" w:rsidRPr="00C82FEF" w:rsidRDefault="00C82FEF" w:rsidP="00C82FEF">
      <w:pPr>
        <w:pStyle w:val="a3"/>
        <w:numPr>
          <w:ilvl w:val="0"/>
          <w:numId w:val="6"/>
        </w:numPr>
        <w:jc w:val="both"/>
      </w:pPr>
      <w:r w:rsidRPr="00C82FEF">
        <w:t>Υπεύθυνη Δήλωση προσκόμισης κατά την παράδοση Έγκρισης Τύπου προκειμένου να είναι εφικτή η ταξινόμηση του οχήματος σύμφωνα με τις ισχύουσες σχετικές διατάξεις.</w:t>
      </w:r>
    </w:p>
    <w:p w:rsidR="00C82FEF" w:rsidRPr="00C82FEF" w:rsidRDefault="00C82FEF" w:rsidP="00C82FEF">
      <w:pPr>
        <w:pStyle w:val="a3"/>
        <w:numPr>
          <w:ilvl w:val="0"/>
          <w:numId w:val="6"/>
        </w:numPr>
        <w:jc w:val="both"/>
      </w:pPr>
      <w:r w:rsidRPr="00C82FEF">
        <w:t>Υπεύθυνη δήλωση εγγύησης καλής λειτουργίας τουλάχιστον 2 έτη για το πλήρες όχημα (η εγγύηση να είναι ανεξάρτητη από τα προβλεπόμενα σε οποιαδήποτε εργοστασιακή εγγύηση και να καλύπτει, χωρίς καμία επιπλέον επιβάρυνση του Αγοραστή, την αντικατάσταση ή επιδιόρθωση οποιασδήποτε βλάβης ή φθοράς συμβεί, μη οφειλόμενης σε κακό χειρισμό).</w:t>
      </w:r>
    </w:p>
    <w:p w:rsidR="00C82FEF" w:rsidRPr="00C82FEF" w:rsidRDefault="00C82FEF" w:rsidP="00C82FEF">
      <w:pPr>
        <w:pStyle w:val="a3"/>
        <w:numPr>
          <w:ilvl w:val="0"/>
          <w:numId w:val="6"/>
        </w:numPr>
        <w:jc w:val="both"/>
      </w:pPr>
      <w:r w:rsidRPr="00C82FEF">
        <w:t>Υπεύθυνη δήλωση εγγύησης αντισκωριακής προστασίας τουλάχιστον 3 έτη.</w:t>
      </w:r>
    </w:p>
    <w:p w:rsidR="00C82FEF" w:rsidRPr="00C82FEF" w:rsidRDefault="00C82FEF" w:rsidP="00C82FEF">
      <w:pPr>
        <w:pStyle w:val="a3"/>
        <w:numPr>
          <w:ilvl w:val="0"/>
          <w:numId w:val="6"/>
        </w:numPr>
        <w:jc w:val="both"/>
      </w:pPr>
      <w:r w:rsidRPr="00C82FEF">
        <w:t>Υπεύθυνη δήλωση παροχής ανταλλακτικών τουλάχιστον για 10 έτη. Το διάστημα παράδοσης των ζητούμενων κάθε φορά ανταλλακτικών θα είναι μικρότερο από 10 ημέρες.</w:t>
      </w:r>
    </w:p>
    <w:p w:rsidR="00C82FEF" w:rsidRPr="00C82FEF" w:rsidRDefault="00C82FEF" w:rsidP="00C82FEF">
      <w:pPr>
        <w:pStyle w:val="a3"/>
        <w:numPr>
          <w:ilvl w:val="0"/>
          <w:numId w:val="6"/>
        </w:numPr>
        <w:jc w:val="both"/>
      </w:pPr>
      <w:r w:rsidRPr="00C82FEF">
        <w:t xml:space="preserve">Υπεύθυνη δήλωση για τον τρόπο αντιμετώπισης των αναγκών συντήρησης / service. Η ανταπόκριση του συνεργείου συντήρησης / αποκατάστασης θα γίνεται το πολύ εντός δύο (2) εργασίμων ημερών από την έγγραφη ειδοποίηση περί βλάβης και η έντεχνη αποκατάσταση το πολύ εντός είκοσι (20) εργασίμων ημερών. </w:t>
      </w:r>
    </w:p>
    <w:p w:rsidR="00C82FEF" w:rsidRPr="00C82FEF" w:rsidRDefault="00C82FEF" w:rsidP="00C82FEF">
      <w:pPr>
        <w:pStyle w:val="a3"/>
        <w:numPr>
          <w:ilvl w:val="0"/>
          <w:numId w:val="6"/>
        </w:numPr>
        <w:jc w:val="both"/>
      </w:pPr>
      <w:r w:rsidRPr="00C82FEF">
        <w:t>Να κατατεθεί άδεια λειτουργίας του συνεργείου συντήρησης στην Ελλάδα.</w:t>
      </w:r>
    </w:p>
    <w:p w:rsidR="00C82FEF" w:rsidRPr="00C82FEF" w:rsidRDefault="00C82FEF" w:rsidP="00C82FEF">
      <w:pPr>
        <w:jc w:val="both"/>
      </w:pPr>
    </w:p>
    <w:p w:rsidR="00C82FEF" w:rsidRPr="00C82FEF" w:rsidRDefault="00C82FEF" w:rsidP="00C82FEF">
      <w:pPr>
        <w:jc w:val="center"/>
        <w:rPr>
          <w:b/>
        </w:rPr>
      </w:pPr>
      <w:r w:rsidRPr="00C82FEF">
        <w:rPr>
          <w:b/>
        </w:rPr>
        <w:t>β) ΠΥΡΟΣΒΕΣΤΙΚΟ ΣΥΓΚΡΟΤΗΜΑ</w:t>
      </w:r>
    </w:p>
    <w:p w:rsidR="00C82FEF" w:rsidRPr="00C82FEF" w:rsidRDefault="00C82FEF" w:rsidP="00C82FEF">
      <w:pPr>
        <w:jc w:val="both"/>
        <w:rPr>
          <w:b/>
        </w:rPr>
      </w:pPr>
    </w:p>
    <w:p w:rsidR="00C82FEF" w:rsidRPr="00C82FEF" w:rsidRDefault="00C82FEF" w:rsidP="00C82FEF">
      <w:pPr>
        <w:jc w:val="both"/>
        <w:rPr>
          <w:b/>
        </w:rPr>
      </w:pPr>
      <w:r w:rsidRPr="00C82FEF">
        <w:rPr>
          <w:b/>
        </w:rPr>
        <w:t>Πλαίσιο</w:t>
      </w:r>
    </w:p>
    <w:p w:rsidR="00C82FEF" w:rsidRPr="00C82FEF" w:rsidRDefault="00C82FEF" w:rsidP="00C82FEF">
      <w:pPr>
        <w:jc w:val="both"/>
      </w:pPr>
      <w:r w:rsidRPr="00C82FEF">
        <w:t>Όλο το πλαίσιο θα είναι χαλύβδινο. Το πλαίσιο στήριξης του συγκροτήματος θα κατασκευάζεται με τρόπο ώστε να είναι εύκολα αφαιρούμενο από το όχημα και η κατασκευή του να εξασφαλίζει την εύκολη επιθεώρηση, συντήρηση και αντικατάσταση των μηχανισμών.</w:t>
      </w:r>
    </w:p>
    <w:p w:rsidR="00C82FEF" w:rsidRPr="00C82FEF" w:rsidRDefault="00C82FEF" w:rsidP="00C82FEF">
      <w:pPr>
        <w:jc w:val="both"/>
      </w:pPr>
      <w:r w:rsidRPr="00C82FEF">
        <w:t>Θα είναι διαστάσεων 1400x1000 mm περίπου, ή άλλων κατάλληλα προσαρμοσμένων για την καρότσα του οχήματος.</w:t>
      </w:r>
    </w:p>
    <w:p w:rsidR="00C82FEF" w:rsidRPr="00C82FEF" w:rsidRDefault="00C82FEF" w:rsidP="00C82FEF">
      <w:pPr>
        <w:jc w:val="both"/>
      </w:pPr>
    </w:p>
    <w:p w:rsidR="00C82FEF" w:rsidRPr="00C82FEF" w:rsidRDefault="00C82FEF" w:rsidP="00C82FEF">
      <w:pPr>
        <w:jc w:val="both"/>
        <w:rPr>
          <w:b/>
        </w:rPr>
      </w:pPr>
      <w:r w:rsidRPr="00C82FEF">
        <w:rPr>
          <w:b/>
        </w:rPr>
        <w:t xml:space="preserve">Δεξαμενή Ύδατος </w:t>
      </w:r>
    </w:p>
    <w:p w:rsidR="00C82FEF" w:rsidRPr="00C82FEF" w:rsidRDefault="00C82FEF" w:rsidP="00C82FEF">
      <w:pPr>
        <w:jc w:val="both"/>
      </w:pPr>
      <w:r w:rsidRPr="00C82FEF">
        <w:t>Η δεξαμενή, θα είναι τοποθετημένη κατάλληλα και με ασφαλή τρόπο επί του πλαισίου στήριξης, με ειδικές μεταλλικές βάσεις κοχλίες η ιμάντες.</w:t>
      </w:r>
    </w:p>
    <w:p w:rsidR="00C82FEF" w:rsidRPr="00C82FEF" w:rsidRDefault="00C82FEF" w:rsidP="00C82FEF">
      <w:pPr>
        <w:jc w:val="both"/>
      </w:pPr>
      <w:r w:rsidRPr="00C82FEF">
        <w:t>Θα κατασκευάζεται από πολυεστέρα επαρκούς πάχους, με τεχνοτροπία που αποδίδει στιβαρότητα και ανθεκτικότητα, χωρητικότητας 600lt τουλάχιστον.</w:t>
      </w:r>
    </w:p>
    <w:p w:rsidR="00C82FEF" w:rsidRPr="00C82FEF" w:rsidRDefault="00C82FEF" w:rsidP="00C82FEF">
      <w:pPr>
        <w:jc w:val="both"/>
      </w:pPr>
      <w:r w:rsidRPr="00C82FEF">
        <w:t>Το μέγεθος της βάσης της αντλίας θα είναι προσαρμοσμένο στον ελεύθερο χώρο που αφήνει ο ήδη τοποθετημένος εξοπλισμός.</w:t>
      </w:r>
    </w:p>
    <w:p w:rsidR="00C82FEF" w:rsidRPr="00C82FEF" w:rsidRDefault="00C82FEF" w:rsidP="00C82FEF">
      <w:pPr>
        <w:jc w:val="both"/>
      </w:pPr>
      <w:r w:rsidRPr="00C82FEF">
        <w:t>Πίσω από την δεξαμενή θα τοποθετηθεί το συγκρότημα μηχανής, αντλίας, πολλαπλής εξαγωγής και πάνω από αυτό η εκτυλίκτρια του σωλήνα.</w:t>
      </w:r>
    </w:p>
    <w:p w:rsidR="00C82FEF" w:rsidRPr="00C82FEF" w:rsidRDefault="00C82FEF" w:rsidP="00C82FEF">
      <w:pPr>
        <w:jc w:val="both"/>
      </w:pPr>
      <w:r w:rsidRPr="00C82FEF">
        <w:t>Το σχήμα αυτό θα επιτρέπει να έχουμε καλή πρόσβαση στην εκτυλίκτρια και την αντλία και να έχουμε δε καλή κατανομή των βαρών.</w:t>
      </w:r>
    </w:p>
    <w:p w:rsidR="00C82FEF" w:rsidRPr="00C82FEF" w:rsidRDefault="00C82FEF" w:rsidP="00C82FEF">
      <w:pPr>
        <w:jc w:val="both"/>
      </w:pPr>
      <w:r w:rsidRPr="00C82FEF">
        <w:t>Η δεξαμενή εσωτερικά θα διαθέτει αντιπαλινδρομικά ελάσματα (χωρίσματα) και θυρίδα στο άνω μέρος.</w:t>
      </w:r>
    </w:p>
    <w:p w:rsidR="00C82FEF" w:rsidRPr="00C82FEF" w:rsidRDefault="00C82FEF" w:rsidP="00C82FEF">
      <w:pPr>
        <w:jc w:val="both"/>
      </w:pPr>
      <w:r w:rsidRPr="00C82FEF">
        <w:lastRenderedPageBreak/>
        <w:t>Η δεξαμενή θα φέρει ένδειξη στάθμης και πώμα πλήρωσης 65 mm (2 ½’’) με ταχυσύνδεσμο, στόμιο σύνδεσης με την αντλία και ειδικό σύνδεσμο για πλήρωση από κρουνούς. Θα φέρει δε επιπλέον και διάταξη ανακούφισης από υπερπίεση-υπερπλήρωση.</w:t>
      </w:r>
    </w:p>
    <w:p w:rsidR="00C82FEF" w:rsidRPr="00C82FEF" w:rsidRDefault="00C82FEF" w:rsidP="00C82FEF">
      <w:pPr>
        <w:jc w:val="both"/>
      </w:pPr>
    </w:p>
    <w:p w:rsidR="00C82FEF" w:rsidRPr="00C82FEF" w:rsidRDefault="00C82FEF" w:rsidP="00C82FEF">
      <w:pPr>
        <w:jc w:val="both"/>
        <w:rPr>
          <w:b/>
        </w:rPr>
      </w:pPr>
      <w:r w:rsidRPr="00C82FEF">
        <w:rPr>
          <w:b/>
        </w:rPr>
        <w:t>Αντλία</w:t>
      </w:r>
    </w:p>
    <w:p w:rsidR="00C82FEF" w:rsidRPr="00C82FEF" w:rsidRDefault="00C82FEF" w:rsidP="00C82FEF">
      <w:pPr>
        <w:jc w:val="both"/>
      </w:pPr>
      <w:r w:rsidRPr="00C82FEF">
        <w:t>Φυγοκεντρική, μέγιστης παροχής τουλάχιστον 950 lt/min και μέγιστης πίεσης τουλάχιστον 8,5 bar.</w:t>
      </w:r>
    </w:p>
    <w:p w:rsidR="00C82FEF" w:rsidRPr="00C82FEF" w:rsidRDefault="00C82FEF" w:rsidP="00C82FEF">
      <w:pPr>
        <w:jc w:val="both"/>
      </w:pPr>
      <w:r w:rsidRPr="00C82FEF">
        <w:t>Κινητήρας βενζίνης, ισχύος τουλάχιστον 20ΗΡ, με ρεζερβουάρ καυσίμου, εξάτμιση, φίλτρο αέρος, ηλεκτρική μίζα εκκίνησης και μπαταρία για πλήρη αυτονομία.</w:t>
      </w:r>
    </w:p>
    <w:p w:rsidR="00C82FEF" w:rsidRPr="00C82FEF" w:rsidRDefault="00C82FEF" w:rsidP="00C82FEF">
      <w:pPr>
        <w:jc w:val="both"/>
      </w:pPr>
    </w:p>
    <w:p w:rsidR="00C82FEF" w:rsidRPr="00C82FEF" w:rsidRDefault="00C82FEF" w:rsidP="00C82FEF">
      <w:pPr>
        <w:jc w:val="both"/>
        <w:rPr>
          <w:b/>
        </w:rPr>
      </w:pPr>
      <w:r w:rsidRPr="00C82FEF">
        <w:rPr>
          <w:b/>
        </w:rPr>
        <w:t>Εκτυλίκτρια</w:t>
      </w:r>
    </w:p>
    <w:p w:rsidR="00C82FEF" w:rsidRPr="00C82FEF" w:rsidRDefault="00C82FEF" w:rsidP="00C82FEF">
      <w:pPr>
        <w:jc w:val="both"/>
      </w:pPr>
      <w:r w:rsidRPr="00C82FEF">
        <w:t>Η εκτυλίκτρια θα είναι χειροκίνητη με περιελιγμένο ημιεύκαμπτο σωλήνα διαμέτρου DN25 (1’’) μήκους 30m, στην άκρη του οποίου θα υπάρχει ταχυσύνδεσμος DN25 και θα είναι τοποθετημένη κεντρικά στο πίσω μέρος του συγκροτήματος για να έχει εύκολη πρόσβαση.</w:t>
      </w:r>
    </w:p>
    <w:p w:rsidR="00C82FEF" w:rsidRPr="00C82FEF" w:rsidRDefault="00C82FEF" w:rsidP="00C82FEF">
      <w:pPr>
        <w:jc w:val="both"/>
      </w:pPr>
    </w:p>
    <w:p w:rsidR="00C82FEF" w:rsidRPr="00C82FEF" w:rsidRDefault="00C82FEF" w:rsidP="00C82FEF">
      <w:pPr>
        <w:jc w:val="both"/>
        <w:rPr>
          <w:b/>
        </w:rPr>
      </w:pPr>
      <w:r w:rsidRPr="00C82FEF">
        <w:rPr>
          <w:b/>
        </w:rPr>
        <w:t xml:space="preserve">Σωληνώσεις </w:t>
      </w:r>
    </w:p>
    <w:p w:rsidR="00C82FEF" w:rsidRPr="00C82FEF" w:rsidRDefault="00C82FEF" w:rsidP="00C82FEF">
      <w:pPr>
        <w:jc w:val="both"/>
      </w:pPr>
      <w:r w:rsidRPr="00C82FEF">
        <w:t>Το συγκρότημα φέρει σωληνώσεις κατάλληλης διαμέτρου ώστε να εκτελεί τις κάτωθι εργασίες:</w:t>
      </w:r>
    </w:p>
    <w:p w:rsidR="00C82FEF" w:rsidRPr="00C82FEF" w:rsidRDefault="00C82FEF" w:rsidP="00C82FEF">
      <w:pPr>
        <w:jc w:val="both"/>
      </w:pPr>
      <w:r w:rsidRPr="00C82FEF">
        <w:t>πυρόσβεση μέσω της εκτυλίκτριας</w:t>
      </w:r>
    </w:p>
    <w:p w:rsidR="00C82FEF" w:rsidRPr="00C82FEF" w:rsidRDefault="00C82FEF" w:rsidP="00C82FEF">
      <w:pPr>
        <w:jc w:val="both"/>
      </w:pPr>
      <w:r w:rsidRPr="00C82FEF">
        <w:t>άδειασμα της δεξαμενής με φυσική ροή</w:t>
      </w:r>
    </w:p>
    <w:p w:rsidR="00C82FEF" w:rsidRPr="00C82FEF" w:rsidRDefault="00C82FEF" w:rsidP="00C82FEF">
      <w:pPr>
        <w:jc w:val="both"/>
      </w:pPr>
      <w:r w:rsidRPr="00C82FEF">
        <w:t>πλήρωση της δεξαμενής από κρουνό</w:t>
      </w:r>
    </w:p>
    <w:p w:rsidR="00C82FEF" w:rsidRPr="00C82FEF" w:rsidRDefault="00C82FEF" w:rsidP="00C82FEF">
      <w:pPr>
        <w:jc w:val="both"/>
      </w:pPr>
      <w:r w:rsidRPr="00C82FEF">
        <w:t>πλήρωση της δεξαμενής με αναρρόφηση</w:t>
      </w:r>
    </w:p>
    <w:p w:rsidR="00C82FEF" w:rsidRPr="00C82FEF" w:rsidRDefault="00C82FEF" w:rsidP="00C82FEF">
      <w:pPr>
        <w:jc w:val="both"/>
      </w:pPr>
      <w:r w:rsidRPr="00C82FEF">
        <w:t>αναρρόφηση από εξωτερική πηγή και απευθείας ρίψη</w:t>
      </w:r>
    </w:p>
    <w:p w:rsidR="00C82FEF" w:rsidRPr="00C82FEF" w:rsidRDefault="00C82FEF" w:rsidP="00C82FEF">
      <w:pPr>
        <w:jc w:val="both"/>
      </w:pPr>
      <w:r w:rsidRPr="00C82FEF">
        <w:t>ρίψη νερού</w:t>
      </w:r>
    </w:p>
    <w:p w:rsidR="00C82FEF" w:rsidRPr="00C82FEF" w:rsidRDefault="00C82FEF" w:rsidP="00C82FEF">
      <w:pPr>
        <w:jc w:val="both"/>
      </w:pPr>
      <w:r w:rsidRPr="00C82FEF">
        <w:t>μετάγγιση νερού</w:t>
      </w:r>
    </w:p>
    <w:p w:rsidR="00C82FEF" w:rsidRPr="00C82FEF" w:rsidRDefault="00C82FEF" w:rsidP="00C82FEF">
      <w:pPr>
        <w:jc w:val="both"/>
      </w:pPr>
      <w:r w:rsidRPr="00C82FEF">
        <w:t>Όλες οι συνδέσεις οι οποίες θα πρέπει να λύονται και να συνδέονται τακτικά κατά την διάρκεια της λειτουργίας, θα γίνονται με ταχυσυνδέσμους, όπως ο σωλήνας πλήρωσης από κρουνό, ο αυλός, οι έξοδοι κλπ.</w:t>
      </w:r>
    </w:p>
    <w:p w:rsidR="00C82FEF" w:rsidRDefault="00C82FEF" w:rsidP="00C82FEF">
      <w:pPr>
        <w:jc w:val="both"/>
      </w:pPr>
    </w:p>
    <w:p w:rsidR="00C82FEF" w:rsidRPr="00C82FEF" w:rsidRDefault="00C82FEF" w:rsidP="00C82FEF">
      <w:pPr>
        <w:jc w:val="both"/>
        <w:rPr>
          <w:b/>
        </w:rPr>
      </w:pPr>
      <w:r w:rsidRPr="00C82FEF">
        <w:rPr>
          <w:b/>
        </w:rPr>
        <w:t>Εξοπλισμός - Παρελκόμενα</w:t>
      </w:r>
    </w:p>
    <w:p w:rsidR="00C82FEF" w:rsidRPr="00C82FEF" w:rsidRDefault="00C82FEF" w:rsidP="00C82FEF">
      <w:pPr>
        <w:jc w:val="both"/>
      </w:pPr>
      <w:r w:rsidRPr="00C82FEF">
        <w:t>Το συγκρότημα θα παραδοθεί με τα ακόλουθα παρελκόμενα:</w:t>
      </w:r>
    </w:p>
    <w:p w:rsidR="00C82FEF" w:rsidRPr="00C82FEF" w:rsidRDefault="00C82FEF" w:rsidP="00C82FEF">
      <w:pPr>
        <w:jc w:val="both"/>
      </w:pPr>
      <w:r w:rsidRPr="00C82FEF">
        <w:t>σωλήνας πυροσβεστικού τύπου (trevira) DN 65 (2½’’) μήκους 15m (τεμ. 1)</w:t>
      </w:r>
    </w:p>
    <w:p w:rsidR="00C82FEF" w:rsidRPr="00C82FEF" w:rsidRDefault="00C82FEF" w:rsidP="00C82FEF">
      <w:pPr>
        <w:jc w:val="both"/>
      </w:pPr>
      <w:r w:rsidRPr="00C82FEF">
        <w:t>σωλήνας πυροσβεστικού τύπου (trevira) DN 25 (1’’) μήκους 25m (τεμ. 1)</w:t>
      </w:r>
    </w:p>
    <w:p w:rsidR="00C82FEF" w:rsidRPr="00C82FEF" w:rsidRDefault="00C82FEF" w:rsidP="00C82FEF">
      <w:pPr>
        <w:jc w:val="both"/>
      </w:pPr>
      <w:r w:rsidRPr="00C82FEF">
        <w:t>σύνδεσμοι σωληνώσεων DN25- DN45 (τεμ. 1) και DN65- DN45 (τεμ.1)</w:t>
      </w:r>
    </w:p>
    <w:p w:rsidR="00C82FEF" w:rsidRPr="00C82FEF" w:rsidRDefault="00C82FEF" w:rsidP="00C82FEF">
      <w:pPr>
        <w:jc w:val="both"/>
      </w:pPr>
      <w:r w:rsidRPr="00C82FEF">
        <w:t>αυλός εκτόξευσης νερού ρυθμιζόμενης δέσμης DN25 (τεμ1)</w:t>
      </w:r>
    </w:p>
    <w:p w:rsidR="00C82FEF" w:rsidRPr="00C82FEF" w:rsidRDefault="00C82FEF" w:rsidP="00C82FEF">
      <w:pPr>
        <w:jc w:val="both"/>
      </w:pPr>
      <w:r w:rsidRPr="00C82FEF">
        <w:t>αυλός εκτόξευσης νερού ρυθμιζόμενης δέσμης DN45 (τεμ 1)</w:t>
      </w:r>
    </w:p>
    <w:p w:rsidR="00C82FEF" w:rsidRPr="00C82FEF" w:rsidRDefault="00C82FEF" w:rsidP="00C82FEF">
      <w:pPr>
        <w:jc w:val="both"/>
      </w:pPr>
      <w:r w:rsidRPr="00C82FEF">
        <w:lastRenderedPageBreak/>
        <w:t>σωλήνας αναρρόφησης μήκους 8m</w:t>
      </w:r>
    </w:p>
    <w:p w:rsidR="00C82FEF" w:rsidRPr="00C82FEF" w:rsidRDefault="00C82FEF" w:rsidP="00C82FEF">
      <w:pPr>
        <w:jc w:val="both"/>
      </w:pPr>
      <w:r w:rsidRPr="00C82FEF">
        <w:t>πιστόλι νερού υψηλής πίεσης.</w:t>
      </w:r>
    </w:p>
    <w:p w:rsidR="00C82FEF" w:rsidRPr="00C82FEF" w:rsidRDefault="00C82FEF" w:rsidP="00C82FEF">
      <w:pPr>
        <w:jc w:val="both"/>
      </w:pPr>
    </w:p>
    <w:p w:rsidR="00C82FEF" w:rsidRPr="00C82FEF" w:rsidRDefault="00C82FEF" w:rsidP="00C82FEF">
      <w:pPr>
        <w:jc w:val="both"/>
      </w:pPr>
      <w:r w:rsidRPr="00C82FEF">
        <w:t>Με την προσφορά να κατατεθεί:</w:t>
      </w:r>
    </w:p>
    <w:p w:rsidR="00C82FEF" w:rsidRPr="00C82FEF" w:rsidRDefault="00C82FEF" w:rsidP="00C82FEF">
      <w:pPr>
        <w:pStyle w:val="a3"/>
        <w:numPr>
          <w:ilvl w:val="0"/>
          <w:numId w:val="6"/>
        </w:numPr>
        <w:jc w:val="both"/>
      </w:pPr>
      <w:r w:rsidRPr="00C82FEF">
        <w:t>Υπεύθυνη δήλωση εγγύησης καλής λειτουργίας τουλάχιστον 2 έτη.</w:t>
      </w:r>
    </w:p>
    <w:p w:rsidR="00C82FEF" w:rsidRPr="00C82FEF" w:rsidRDefault="00C82FEF" w:rsidP="00C82FEF">
      <w:pPr>
        <w:pStyle w:val="a3"/>
        <w:numPr>
          <w:ilvl w:val="0"/>
          <w:numId w:val="6"/>
        </w:numPr>
        <w:jc w:val="both"/>
      </w:pPr>
      <w:r w:rsidRPr="00C82FEF">
        <w:t>Υπεύθυνη δήλωση παροχής ανταλλακτικών τουλάχιστον για 5 έτη. Το διάστημα παράδοσης των ζητούμενων κάθε φορά ανταλλακτικών θα είναι μικρότερο από 10 ημέρες.</w:t>
      </w:r>
    </w:p>
    <w:p w:rsidR="00C82FEF" w:rsidRPr="00C82FEF" w:rsidRDefault="00C82FEF" w:rsidP="00C82FEF">
      <w:pPr>
        <w:jc w:val="both"/>
      </w:pPr>
    </w:p>
    <w:p w:rsidR="00C82FEF" w:rsidRPr="00C82FEF" w:rsidRDefault="00C82FEF" w:rsidP="00C82FEF">
      <w:pPr>
        <w:jc w:val="both"/>
        <w:rPr>
          <w:b/>
        </w:rPr>
      </w:pPr>
      <w:r w:rsidRPr="00C82FEF">
        <w:rPr>
          <w:b/>
        </w:rPr>
        <w:t>Δείγμα</w:t>
      </w:r>
    </w:p>
    <w:p w:rsidR="00C82FEF" w:rsidRPr="00C82FEF" w:rsidRDefault="00C82FEF" w:rsidP="00C82FEF">
      <w:pPr>
        <w:jc w:val="both"/>
      </w:pPr>
      <w:r w:rsidRPr="00C82FEF">
        <w:t>Προκειμένου να διαπιστωθούν και να αξιολογηθούν πληρέστερα όλα τα λειτουργικά και τεχνικά στοιχεία κάθε προσφερόμενου είδους καθώς και η συμμόρφωσή του προς τις τεχνικές προδιαγραφές, πρέπει, εφόσον απαιτηθεί από την Αναθέτουσα Αρχή, εντός δέκα (10) ημερών από την έγγραφη ειδοποίησή τους οι διαγωνιζόμενοι θα πρέπει να επιδείξουν ίδιο ή όμοιο δείγμα του προσφερόμενου είδους σε τόπο που θα υποδείξουν. Να υποβληθεί σχετική υπεύθυνη δήλωση.</w:t>
      </w:r>
    </w:p>
    <w:p w:rsidR="00C82FEF" w:rsidRPr="00C82FEF" w:rsidRDefault="00C82FEF" w:rsidP="00C82FEF">
      <w:pPr>
        <w:jc w:val="both"/>
      </w:pPr>
    </w:p>
    <w:p w:rsidR="00C82FEF" w:rsidRPr="00C82FEF" w:rsidRDefault="00C82FEF" w:rsidP="00C82FEF">
      <w:pPr>
        <w:jc w:val="both"/>
        <w:rPr>
          <w:b/>
        </w:rPr>
      </w:pPr>
      <w:r w:rsidRPr="00C82FEF">
        <w:rPr>
          <w:b/>
        </w:rPr>
        <w:t>Εκπαίδευση Προσωπικού</w:t>
      </w:r>
    </w:p>
    <w:p w:rsidR="00C82FEF" w:rsidRPr="00C82FEF" w:rsidRDefault="00C82FEF" w:rsidP="00C82FEF">
      <w:pPr>
        <w:jc w:val="both"/>
      </w:pPr>
      <w:r w:rsidRPr="00C82FEF">
        <w:t xml:space="preserve">Ο προμηθευτής οφείλει να καταθέσει πρόγραμμα εκπαίδευσης των εργατών, χειριστών του αγοραστή για το χειρισμό και συντήρηση του προσφερόμενου εξοπλισμού. Να κατατεθεί αναλυτικό πρόγραμμα εκπαίδευσης (πρόγραμμα εκπαίδευσης προσωπικού, αριθμός εκπαιδευτών, χρησιμοποιούμενα εγχειρίδια και άλλα εποπτικά μέσα κ.λπ.). </w:t>
      </w:r>
    </w:p>
    <w:p w:rsidR="00C82FEF" w:rsidRPr="00C82FEF" w:rsidRDefault="00C82FEF" w:rsidP="00C82FEF">
      <w:pPr>
        <w:jc w:val="both"/>
      </w:pPr>
    </w:p>
    <w:p w:rsidR="00C82FEF" w:rsidRPr="00C82FEF" w:rsidRDefault="00C82FEF" w:rsidP="00C82FEF">
      <w:pPr>
        <w:jc w:val="both"/>
        <w:rPr>
          <w:b/>
        </w:rPr>
      </w:pPr>
      <w:r w:rsidRPr="00C82FEF">
        <w:rPr>
          <w:b/>
        </w:rPr>
        <w:t>Παράδοση Οχημάτων</w:t>
      </w:r>
    </w:p>
    <w:p w:rsidR="00C82FEF" w:rsidRPr="00C82FEF" w:rsidRDefault="00C82FEF" w:rsidP="00C82FEF">
      <w:pPr>
        <w:jc w:val="both"/>
      </w:pPr>
      <w:r w:rsidRPr="00C82FEF">
        <w:t xml:space="preserve">Η τελική παράδοση του οχήματος θα γίνει σε τόπο που θα υποδείξει ο Αγοραστής με τα έξοδα να βαρύνουν τον Προμηθευτή. Το όχημα θα παραδοθεί με όλες τις απαραίτητες εγκρίσεις, πιστοποιήσεις για την έκδοση των πινακίδων. </w:t>
      </w:r>
    </w:p>
    <w:p w:rsidR="00C82FEF" w:rsidRPr="00C82FEF" w:rsidRDefault="00C82FEF" w:rsidP="00C82FEF">
      <w:pPr>
        <w:jc w:val="both"/>
      </w:pPr>
      <w:r w:rsidRPr="00C82FEF">
        <w:t>Ο χρόνος παράδοσης δεν μπορεί να είναι μεγαλύτερος από έξι (6) μήνες. Να υποβληθεί σχετική Υπεύθυνη Δήλωση.</w:t>
      </w:r>
    </w:p>
    <w:p w:rsidR="00C82FEF" w:rsidRPr="00C82FEF" w:rsidRDefault="00C82FEF" w:rsidP="00C82FEF">
      <w:pPr>
        <w:jc w:val="both"/>
      </w:pPr>
    </w:p>
    <w:p w:rsidR="00C82FEF" w:rsidRPr="00C82FEF" w:rsidRDefault="00C82FEF" w:rsidP="00C82FEF">
      <w:pPr>
        <w:jc w:val="both"/>
        <w:rPr>
          <w:b/>
        </w:rPr>
      </w:pPr>
      <w:r w:rsidRPr="00C82FEF">
        <w:rPr>
          <w:b/>
        </w:rPr>
        <w:t>Συμπληρωματικά Στοιχεία Της Τεχνικής Προσφοράς</w:t>
      </w:r>
    </w:p>
    <w:p w:rsidR="00C82FEF" w:rsidRPr="00C82FEF" w:rsidRDefault="00C82FEF" w:rsidP="00C82FEF">
      <w:pPr>
        <w:jc w:val="both"/>
      </w:pPr>
      <w:r w:rsidRPr="00C82FEF">
        <w:t>Στην τεχνική προσφορά να περιλαμβάνονται πλήρη τεχνικά στοιχεία και περιγραφές του προσφερόμενου εξοπλισμού, σχεδιαγράμματα ή σχέδια από τα οποία να προκύπτουν σαφώς τα τεχνικά στοιχεία και οι δυνατότητες των προσφερόμενων οχημάτων.</w:t>
      </w:r>
    </w:p>
    <w:p w:rsidR="00C82FEF" w:rsidRPr="00C82FEF" w:rsidRDefault="00C82FEF" w:rsidP="00C82FEF">
      <w:pPr>
        <w:jc w:val="both"/>
      </w:pPr>
      <w:r w:rsidRPr="00C82FEF">
        <w:t>Ο Προμηθευτής αναλαμβάνει την ευθύνη να προβεί σε οποιαδήποτε συμπλήρωση, ενίσχυση ή και τροποποίηση που θα απαιτηθεί από τον τεχνικό έλεγχο οχημάτων από αρμόδια υπηρεσία του Υπουργείου Μεταφορών κατά την έκδοση της άδειας κυκλοφορίας του οχήματος.</w:t>
      </w:r>
    </w:p>
    <w:p w:rsidR="00C82FEF" w:rsidRPr="00C82FEF" w:rsidRDefault="00C82FEF" w:rsidP="00C82FEF">
      <w:pPr>
        <w:jc w:val="both"/>
      </w:pPr>
      <w:r w:rsidRPr="00C82FEF">
        <w:t>θα ληφθούν θετικά υπόψη οι μικρότερες λειτουργικές ενεργειακές και περιβαλλοντικές επιπτώσεις των εκπομπών CO2,NOx NMHC και εκπομπών αιωρούμενων σωματιδίων.</w:t>
      </w:r>
    </w:p>
    <w:p w:rsidR="00C82FEF" w:rsidRPr="00C82FEF" w:rsidRDefault="00C82FEF" w:rsidP="00C82FEF">
      <w:pPr>
        <w:jc w:val="both"/>
      </w:pPr>
    </w:p>
    <w:tbl>
      <w:tblPr>
        <w:tblW w:w="9072" w:type="dxa"/>
        <w:jc w:val="center"/>
        <w:tblLayout w:type="fixed"/>
        <w:tblLook w:val="04A0" w:firstRow="1" w:lastRow="0" w:firstColumn="1" w:lastColumn="0" w:noHBand="0" w:noVBand="1"/>
      </w:tblPr>
      <w:tblGrid>
        <w:gridCol w:w="851"/>
        <w:gridCol w:w="68"/>
        <w:gridCol w:w="4043"/>
        <w:gridCol w:w="1984"/>
        <w:gridCol w:w="2126"/>
      </w:tblGrid>
      <w:tr w:rsidR="00C82FEF" w:rsidRPr="00C82FEF" w:rsidTr="00521F89">
        <w:trPr>
          <w:trHeight w:val="375"/>
          <w:jc w:val="center"/>
        </w:trPr>
        <w:tc>
          <w:tcPr>
            <w:tcW w:w="9072" w:type="dxa"/>
            <w:gridSpan w:val="5"/>
            <w:tcBorders>
              <w:top w:val="single" w:sz="8" w:space="0" w:color="auto"/>
              <w:left w:val="single" w:sz="8" w:space="0" w:color="auto"/>
              <w:bottom w:val="single" w:sz="8" w:space="0" w:color="auto"/>
              <w:right w:val="single" w:sz="8" w:space="0" w:color="auto"/>
            </w:tcBorders>
            <w:shd w:val="clear" w:color="auto" w:fill="auto"/>
            <w:vAlign w:val="bottom"/>
            <w:hideMark/>
          </w:tcPr>
          <w:p w:rsidR="00C82FEF" w:rsidRPr="004B642A" w:rsidRDefault="00C82FEF" w:rsidP="004B642A">
            <w:pPr>
              <w:jc w:val="center"/>
              <w:rPr>
                <w:b/>
              </w:rPr>
            </w:pPr>
            <w:r w:rsidRPr="004B642A">
              <w:rPr>
                <w:b/>
              </w:rPr>
              <w:t>ΚΡΙΤΗΡΙΑ ΑΝΑΘΕΣΗΣ</w:t>
            </w:r>
          </w:p>
        </w:tc>
      </w:tr>
      <w:tr w:rsidR="00C82FEF" w:rsidRPr="00C82FEF" w:rsidTr="00521F89">
        <w:trPr>
          <w:trHeight w:val="1215"/>
          <w:jc w:val="center"/>
        </w:trPr>
        <w:tc>
          <w:tcPr>
            <w:tcW w:w="91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C82FEF" w:rsidRPr="00C82FEF" w:rsidRDefault="00C82FEF" w:rsidP="004B642A">
            <w:pPr>
              <w:jc w:val="center"/>
            </w:pPr>
            <w:r w:rsidRPr="00C82FEF">
              <w:t>Α/Α</w:t>
            </w:r>
          </w:p>
        </w:tc>
        <w:tc>
          <w:tcPr>
            <w:tcW w:w="4043" w:type="dxa"/>
            <w:tcBorders>
              <w:top w:val="single" w:sz="8" w:space="0" w:color="auto"/>
              <w:left w:val="nil"/>
              <w:bottom w:val="single" w:sz="8" w:space="0" w:color="auto"/>
              <w:right w:val="single" w:sz="8" w:space="0" w:color="auto"/>
            </w:tcBorders>
            <w:shd w:val="clear" w:color="auto" w:fill="auto"/>
            <w:vAlign w:val="center"/>
            <w:hideMark/>
          </w:tcPr>
          <w:p w:rsidR="00C82FEF" w:rsidRPr="004B642A" w:rsidRDefault="00C82FEF" w:rsidP="004B642A">
            <w:pPr>
              <w:jc w:val="center"/>
              <w:rPr>
                <w:b/>
              </w:rPr>
            </w:pPr>
            <w:r w:rsidRPr="004B642A">
              <w:rPr>
                <w:b/>
              </w:rPr>
              <w:t>ΚΡΙΤΗΡΙΟ ΑΝΑΘΕΣΗΣ</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C82FEF" w:rsidRPr="004B642A" w:rsidRDefault="00C82FEF" w:rsidP="004B642A">
            <w:pPr>
              <w:jc w:val="center"/>
              <w:rPr>
                <w:b/>
              </w:rPr>
            </w:pPr>
            <w:r w:rsidRPr="004B642A">
              <w:rPr>
                <w:b/>
              </w:rPr>
              <w:t>ΒΑΘΜΟΛΟΓΙΑ</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C82FEF" w:rsidRPr="004B642A" w:rsidRDefault="00C82FEF" w:rsidP="004B642A">
            <w:pPr>
              <w:jc w:val="center"/>
              <w:rPr>
                <w:b/>
              </w:rPr>
            </w:pPr>
            <w:r w:rsidRPr="004B642A">
              <w:rPr>
                <w:b/>
              </w:rPr>
              <w:t>ΣΥΝΤΕΛΕΣΤΗΣ ΒΑΡΥΤΗΤΑΣ (%)</w:t>
            </w:r>
          </w:p>
        </w:tc>
      </w:tr>
      <w:tr w:rsidR="00C82FEF" w:rsidRPr="00C82FEF" w:rsidTr="00180E96">
        <w:trPr>
          <w:trHeight w:val="315"/>
          <w:jc w:val="center"/>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82FEF" w:rsidRPr="00C82FEF" w:rsidRDefault="00C82FEF" w:rsidP="004B642A">
            <w:pPr>
              <w:jc w:val="center"/>
            </w:pPr>
            <w:r w:rsidRPr="00C82FEF">
              <w:t>1</w:t>
            </w:r>
          </w:p>
        </w:tc>
        <w:tc>
          <w:tcPr>
            <w:tcW w:w="4043" w:type="dxa"/>
            <w:tcBorders>
              <w:top w:val="nil"/>
              <w:left w:val="nil"/>
              <w:bottom w:val="single" w:sz="8" w:space="0" w:color="auto"/>
              <w:right w:val="single" w:sz="8" w:space="0" w:color="auto"/>
            </w:tcBorders>
            <w:shd w:val="clear" w:color="000000" w:fill="FFFFFF"/>
            <w:vAlign w:val="center"/>
            <w:hideMark/>
          </w:tcPr>
          <w:p w:rsidR="00C82FEF" w:rsidRPr="00C82FEF" w:rsidRDefault="00C82FEF" w:rsidP="004B642A">
            <w:pPr>
              <w:jc w:val="center"/>
            </w:pPr>
            <w:r w:rsidRPr="00C82FEF">
              <w:t>Πλαίσιο</w:t>
            </w:r>
          </w:p>
        </w:tc>
        <w:tc>
          <w:tcPr>
            <w:tcW w:w="1984" w:type="dxa"/>
            <w:tcBorders>
              <w:top w:val="nil"/>
              <w:left w:val="nil"/>
              <w:bottom w:val="single" w:sz="8" w:space="0" w:color="auto"/>
              <w:right w:val="single" w:sz="8" w:space="0" w:color="auto"/>
            </w:tcBorders>
            <w:shd w:val="clear" w:color="auto" w:fill="auto"/>
            <w:vAlign w:val="center"/>
            <w:hideMark/>
          </w:tcPr>
          <w:p w:rsidR="00C82FEF" w:rsidRPr="00C82FEF" w:rsidRDefault="00C82FEF" w:rsidP="004B642A">
            <w:pPr>
              <w:jc w:val="center"/>
            </w:pPr>
            <w:r w:rsidRPr="00C82FEF">
              <w:t>100-120</w:t>
            </w:r>
          </w:p>
        </w:tc>
        <w:tc>
          <w:tcPr>
            <w:tcW w:w="2126" w:type="dxa"/>
            <w:tcBorders>
              <w:top w:val="nil"/>
              <w:left w:val="nil"/>
              <w:bottom w:val="single" w:sz="8" w:space="0" w:color="auto"/>
              <w:right w:val="single" w:sz="8" w:space="0" w:color="auto"/>
            </w:tcBorders>
            <w:shd w:val="clear" w:color="auto" w:fill="auto"/>
            <w:hideMark/>
          </w:tcPr>
          <w:p w:rsidR="00C82FEF" w:rsidRPr="00C82FEF" w:rsidRDefault="00C82FEF" w:rsidP="004B642A">
            <w:pPr>
              <w:jc w:val="center"/>
            </w:pPr>
            <w:r w:rsidRPr="00C82FEF">
              <w:t>6,00</w:t>
            </w:r>
          </w:p>
        </w:tc>
      </w:tr>
      <w:tr w:rsidR="00C82FEF" w:rsidRPr="00C82FEF" w:rsidTr="00180E96">
        <w:trPr>
          <w:trHeight w:val="315"/>
          <w:jc w:val="center"/>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82FEF" w:rsidRPr="00C82FEF" w:rsidRDefault="00C82FEF" w:rsidP="004B642A">
            <w:pPr>
              <w:jc w:val="center"/>
            </w:pPr>
            <w:r w:rsidRPr="00C82FEF">
              <w:t>2</w:t>
            </w:r>
          </w:p>
        </w:tc>
        <w:tc>
          <w:tcPr>
            <w:tcW w:w="4043" w:type="dxa"/>
            <w:tcBorders>
              <w:top w:val="nil"/>
              <w:left w:val="nil"/>
              <w:bottom w:val="single" w:sz="8" w:space="0" w:color="auto"/>
              <w:right w:val="single" w:sz="8" w:space="0" w:color="auto"/>
            </w:tcBorders>
            <w:shd w:val="clear" w:color="000000" w:fill="FFFFFF"/>
            <w:vAlign w:val="center"/>
            <w:hideMark/>
          </w:tcPr>
          <w:p w:rsidR="00C82FEF" w:rsidRPr="00C82FEF" w:rsidRDefault="00C82FEF" w:rsidP="004B642A">
            <w:pPr>
              <w:jc w:val="center"/>
            </w:pPr>
            <w:r w:rsidRPr="00C82FEF">
              <w:t>Θάλαμος επιβατών</w:t>
            </w:r>
          </w:p>
        </w:tc>
        <w:tc>
          <w:tcPr>
            <w:tcW w:w="1984" w:type="dxa"/>
            <w:tcBorders>
              <w:top w:val="nil"/>
              <w:left w:val="nil"/>
              <w:bottom w:val="single" w:sz="8" w:space="0" w:color="auto"/>
              <w:right w:val="single" w:sz="8" w:space="0" w:color="auto"/>
            </w:tcBorders>
            <w:shd w:val="clear" w:color="auto" w:fill="auto"/>
            <w:vAlign w:val="center"/>
            <w:hideMark/>
          </w:tcPr>
          <w:p w:rsidR="00C82FEF" w:rsidRPr="00C82FEF" w:rsidRDefault="00C82FEF" w:rsidP="004B642A">
            <w:pPr>
              <w:jc w:val="center"/>
            </w:pPr>
            <w:r w:rsidRPr="00C82FEF">
              <w:t>100-120</w:t>
            </w:r>
          </w:p>
        </w:tc>
        <w:tc>
          <w:tcPr>
            <w:tcW w:w="2126" w:type="dxa"/>
            <w:tcBorders>
              <w:top w:val="nil"/>
              <w:left w:val="nil"/>
              <w:bottom w:val="single" w:sz="8" w:space="0" w:color="auto"/>
              <w:right w:val="single" w:sz="8" w:space="0" w:color="auto"/>
            </w:tcBorders>
            <w:shd w:val="clear" w:color="auto" w:fill="auto"/>
            <w:hideMark/>
          </w:tcPr>
          <w:p w:rsidR="00C82FEF" w:rsidRPr="00C82FEF" w:rsidRDefault="00C82FEF" w:rsidP="004B642A">
            <w:pPr>
              <w:jc w:val="center"/>
            </w:pPr>
            <w:r w:rsidRPr="00C82FEF">
              <w:t>6,00</w:t>
            </w:r>
          </w:p>
        </w:tc>
      </w:tr>
      <w:tr w:rsidR="00C82FEF" w:rsidRPr="00C82FEF" w:rsidTr="00180E96">
        <w:trPr>
          <w:trHeight w:val="315"/>
          <w:jc w:val="center"/>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82FEF" w:rsidRPr="00C82FEF" w:rsidRDefault="00C82FEF" w:rsidP="004B642A">
            <w:pPr>
              <w:jc w:val="center"/>
            </w:pPr>
            <w:r w:rsidRPr="00C82FEF">
              <w:t>3</w:t>
            </w:r>
          </w:p>
        </w:tc>
        <w:tc>
          <w:tcPr>
            <w:tcW w:w="4043" w:type="dxa"/>
            <w:tcBorders>
              <w:top w:val="nil"/>
              <w:left w:val="nil"/>
              <w:bottom w:val="single" w:sz="8" w:space="0" w:color="auto"/>
              <w:right w:val="single" w:sz="8" w:space="0" w:color="auto"/>
            </w:tcBorders>
            <w:shd w:val="clear" w:color="000000" w:fill="FFFFFF"/>
            <w:vAlign w:val="center"/>
            <w:hideMark/>
          </w:tcPr>
          <w:p w:rsidR="00C82FEF" w:rsidRPr="00C82FEF" w:rsidRDefault="00C82FEF" w:rsidP="004B642A">
            <w:pPr>
              <w:jc w:val="center"/>
            </w:pPr>
            <w:r w:rsidRPr="00C82FEF">
              <w:t>Κιβωτάμαξα</w:t>
            </w:r>
          </w:p>
        </w:tc>
        <w:tc>
          <w:tcPr>
            <w:tcW w:w="1984" w:type="dxa"/>
            <w:tcBorders>
              <w:top w:val="nil"/>
              <w:left w:val="nil"/>
              <w:bottom w:val="single" w:sz="8" w:space="0" w:color="auto"/>
              <w:right w:val="single" w:sz="8" w:space="0" w:color="auto"/>
            </w:tcBorders>
            <w:shd w:val="clear" w:color="auto" w:fill="auto"/>
            <w:vAlign w:val="center"/>
            <w:hideMark/>
          </w:tcPr>
          <w:p w:rsidR="00C82FEF" w:rsidRPr="00C82FEF" w:rsidRDefault="00C82FEF" w:rsidP="004B642A">
            <w:pPr>
              <w:jc w:val="center"/>
            </w:pPr>
            <w:r w:rsidRPr="00C82FEF">
              <w:t>100-120</w:t>
            </w:r>
          </w:p>
        </w:tc>
        <w:tc>
          <w:tcPr>
            <w:tcW w:w="2126" w:type="dxa"/>
            <w:tcBorders>
              <w:top w:val="nil"/>
              <w:left w:val="nil"/>
              <w:bottom w:val="single" w:sz="8" w:space="0" w:color="auto"/>
              <w:right w:val="single" w:sz="8" w:space="0" w:color="auto"/>
            </w:tcBorders>
            <w:shd w:val="clear" w:color="auto" w:fill="auto"/>
            <w:hideMark/>
          </w:tcPr>
          <w:p w:rsidR="00C82FEF" w:rsidRPr="00C82FEF" w:rsidRDefault="00C82FEF" w:rsidP="004B642A">
            <w:pPr>
              <w:jc w:val="center"/>
            </w:pPr>
            <w:r w:rsidRPr="00C82FEF">
              <w:t>6,00</w:t>
            </w:r>
          </w:p>
        </w:tc>
      </w:tr>
      <w:tr w:rsidR="00C82FEF" w:rsidRPr="00C82FEF" w:rsidTr="00180E96">
        <w:trPr>
          <w:trHeight w:val="315"/>
          <w:jc w:val="center"/>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82FEF" w:rsidRPr="00C82FEF" w:rsidRDefault="00C82FEF" w:rsidP="004B642A">
            <w:pPr>
              <w:jc w:val="center"/>
            </w:pPr>
            <w:r w:rsidRPr="00C82FEF">
              <w:t>4</w:t>
            </w:r>
          </w:p>
        </w:tc>
        <w:tc>
          <w:tcPr>
            <w:tcW w:w="4043" w:type="dxa"/>
            <w:tcBorders>
              <w:top w:val="nil"/>
              <w:left w:val="nil"/>
              <w:bottom w:val="single" w:sz="8" w:space="0" w:color="auto"/>
              <w:right w:val="single" w:sz="8" w:space="0" w:color="auto"/>
            </w:tcBorders>
            <w:shd w:val="clear" w:color="000000" w:fill="FFFFFF"/>
            <w:vAlign w:val="center"/>
            <w:hideMark/>
          </w:tcPr>
          <w:p w:rsidR="00C82FEF" w:rsidRPr="00C82FEF" w:rsidRDefault="00C82FEF" w:rsidP="004B642A">
            <w:pPr>
              <w:jc w:val="center"/>
            </w:pPr>
            <w:r w:rsidRPr="00C82FEF">
              <w:t>Κινητήρας</w:t>
            </w:r>
          </w:p>
        </w:tc>
        <w:tc>
          <w:tcPr>
            <w:tcW w:w="1984" w:type="dxa"/>
            <w:tcBorders>
              <w:top w:val="nil"/>
              <w:left w:val="nil"/>
              <w:bottom w:val="single" w:sz="8" w:space="0" w:color="auto"/>
              <w:right w:val="single" w:sz="8" w:space="0" w:color="auto"/>
            </w:tcBorders>
            <w:shd w:val="clear" w:color="auto" w:fill="auto"/>
            <w:vAlign w:val="center"/>
            <w:hideMark/>
          </w:tcPr>
          <w:p w:rsidR="00C82FEF" w:rsidRPr="00C82FEF" w:rsidRDefault="00C82FEF" w:rsidP="004B642A">
            <w:pPr>
              <w:jc w:val="center"/>
            </w:pPr>
            <w:r w:rsidRPr="00C82FEF">
              <w:t>100-120</w:t>
            </w:r>
          </w:p>
        </w:tc>
        <w:tc>
          <w:tcPr>
            <w:tcW w:w="2126" w:type="dxa"/>
            <w:tcBorders>
              <w:top w:val="nil"/>
              <w:left w:val="nil"/>
              <w:bottom w:val="single" w:sz="8" w:space="0" w:color="auto"/>
              <w:right w:val="single" w:sz="8" w:space="0" w:color="auto"/>
            </w:tcBorders>
            <w:shd w:val="clear" w:color="auto" w:fill="auto"/>
            <w:hideMark/>
          </w:tcPr>
          <w:p w:rsidR="00C82FEF" w:rsidRPr="00C82FEF" w:rsidRDefault="00C82FEF" w:rsidP="004B642A">
            <w:pPr>
              <w:jc w:val="center"/>
            </w:pPr>
            <w:r w:rsidRPr="00C82FEF">
              <w:t>6,00</w:t>
            </w:r>
          </w:p>
        </w:tc>
      </w:tr>
      <w:tr w:rsidR="00C82FEF" w:rsidRPr="00C82FEF" w:rsidTr="00180E96">
        <w:trPr>
          <w:trHeight w:val="315"/>
          <w:jc w:val="center"/>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82FEF" w:rsidRPr="00C82FEF" w:rsidRDefault="00C82FEF" w:rsidP="004B642A">
            <w:pPr>
              <w:jc w:val="center"/>
            </w:pPr>
            <w:r w:rsidRPr="00C82FEF">
              <w:t>5</w:t>
            </w:r>
          </w:p>
        </w:tc>
        <w:tc>
          <w:tcPr>
            <w:tcW w:w="4043" w:type="dxa"/>
            <w:tcBorders>
              <w:top w:val="nil"/>
              <w:left w:val="nil"/>
              <w:bottom w:val="single" w:sz="8" w:space="0" w:color="auto"/>
              <w:right w:val="single" w:sz="8" w:space="0" w:color="auto"/>
            </w:tcBorders>
            <w:shd w:val="clear" w:color="000000" w:fill="FFFFFF"/>
            <w:vAlign w:val="center"/>
            <w:hideMark/>
          </w:tcPr>
          <w:p w:rsidR="00C82FEF" w:rsidRPr="00C82FEF" w:rsidRDefault="00C82FEF" w:rsidP="004B642A">
            <w:pPr>
              <w:jc w:val="center"/>
            </w:pPr>
            <w:r w:rsidRPr="00C82FEF">
              <w:t>Ηλεκτρικό σύστημα</w:t>
            </w:r>
          </w:p>
        </w:tc>
        <w:tc>
          <w:tcPr>
            <w:tcW w:w="1984" w:type="dxa"/>
            <w:tcBorders>
              <w:top w:val="nil"/>
              <w:left w:val="nil"/>
              <w:bottom w:val="single" w:sz="8" w:space="0" w:color="auto"/>
              <w:right w:val="single" w:sz="8" w:space="0" w:color="auto"/>
            </w:tcBorders>
            <w:shd w:val="clear" w:color="auto" w:fill="auto"/>
            <w:vAlign w:val="center"/>
            <w:hideMark/>
          </w:tcPr>
          <w:p w:rsidR="00C82FEF" w:rsidRPr="00C82FEF" w:rsidRDefault="00C82FEF" w:rsidP="004B642A">
            <w:pPr>
              <w:jc w:val="center"/>
            </w:pPr>
            <w:r w:rsidRPr="00C82FEF">
              <w:t>100-120</w:t>
            </w:r>
          </w:p>
        </w:tc>
        <w:tc>
          <w:tcPr>
            <w:tcW w:w="2126" w:type="dxa"/>
            <w:tcBorders>
              <w:top w:val="nil"/>
              <w:left w:val="nil"/>
              <w:bottom w:val="single" w:sz="8" w:space="0" w:color="auto"/>
              <w:right w:val="single" w:sz="8" w:space="0" w:color="auto"/>
            </w:tcBorders>
            <w:shd w:val="clear" w:color="auto" w:fill="auto"/>
            <w:hideMark/>
          </w:tcPr>
          <w:p w:rsidR="00C82FEF" w:rsidRPr="00C82FEF" w:rsidRDefault="00C82FEF" w:rsidP="004B642A">
            <w:pPr>
              <w:jc w:val="center"/>
            </w:pPr>
            <w:r w:rsidRPr="00C82FEF">
              <w:t>6,00</w:t>
            </w:r>
          </w:p>
        </w:tc>
      </w:tr>
      <w:tr w:rsidR="00C82FEF" w:rsidRPr="00C82FEF" w:rsidTr="00180E96">
        <w:trPr>
          <w:trHeight w:val="315"/>
          <w:jc w:val="center"/>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82FEF" w:rsidRPr="00C82FEF" w:rsidRDefault="00C82FEF" w:rsidP="004B642A">
            <w:pPr>
              <w:jc w:val="center"/>
            </w:pPr>
            <w:r w:rsidRPr="00C82FEF">
              <w:t>6</w:t>
            </w:r>
          </w:p>
        </w:tc>
        <w:tc>
          <w:tcPr>
            <w:tcW w:w="4043" w:type="dxa"/>
            <w:tcBorders>
              <w:top w:val="nil"/>
              <w:left w:val="nil"/>
              <w:bottom w:val="single" w:sz="8" w:space="0" w:color="auto"/>
              <w:right w:val="single" w:sz="8" w:space="0" w:color="auto"/>
            </w:tcBorders>
            <w:shd w:val="clear" w:color="000000" w:fill="FFFFFF"/>
            <w:vAlign w:val="center"/>
            <w:hideMark/>
          </w:tcPr>
          <w:p w:rsidR="00C82FEF" w:rsidRPr="00C82FEF" w:rsidRDefault="00C82FEF" w:rsidP="004B642A">
            <w:pPr>
              <w:jc w:val="center"/>
            </w:pPr>
            <w:r w:rsidRPr="00C82FEF">
              <w:t>Τροχοί / Ελαστικά</w:t>
            </w:r>
          </w:p>
        </w:tc>
        <w:tc>
          <w:tcPr>
            <w:tcW w:w="1984" w:type="dxa"/>
            <w:tcBorders>
              <w:top w:val="nil"/>
              <w:left w:val="nil"/>
              <w:bottom w:val="single" w:sz="8" w:space="0" w:color="auto"/>
              <w:right w:val="single" w:sz="8" w:space="0" w:color="auto"/>
            </w:tcBorders>
            <w:shd w:val="clear" w:color="auto" w:fill="auto"/>
            <w:vAlign w:val="center"/>
            <w:hideMark/>
          </w:tcPr>
          <w:p w:rsidR="00C82FEF" w:rsidRPr="00C82FEF" w:rsidRDefault="00C82FEF" w:rsidP="004B642A">
            <w:pPr>
              <w:jc w:val="center"/>
            </w:pPr>
            <w:r w:rsidRPr="00C82FEF">
              <w:t>100-120</w:t>
            </w:r>
          </w:p>
        </w:tc>
        <w:tc>
          <w:tcPr>
            <w:tcW w:w="2126" w:type="dxa"/>
            <w:tcBorders>
              <w:top w:val="nil"/>
              <w:left w:val="nil"/>
              <w:bottom w:val="single" w:sz="8" w:space="0" w:color="auto"/>
              <w:right w:val="single" w:sz="8" w:space="0" w:color="auto"/>
            </w:tcBorders>
            <w:shd w:val="clear" w:color="auto" w:fill="auto"/>
            <w:hideMark/>
          </w:tcPr>
          <w:p w:rsidR="00C82FEF" w:rsidRPr="00C82FEF" w:rsidRDefault="00C82FEF" w:rsidP="004B642A">
            <w:pPr>
              <w:jc w:val="center"/>
            </w:pPr>
            <w:r w:rsidRPr="00C82FEF">
              <w:t>6,00</w:t>
            </w:r>
          </w:p>
        </w:tc>
      </w:tr>
      <w:tr w:rsidR="00C82FEF" w:rsidRPr="00C82FEF" w:rsidTr="00180E96">
        <w:trPr>
          <w:trHeight w:val="315"/>
          <w:jc w:val="center"/>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82FEF" w:rsidRPr="00C82FEF" w:rsidRDefault="00C82FEF" w:rsidP="004B642A">
            <w:pPr>
              <w:jc w:val="center"/>
            </w:pPr>
            <w:r w:rsidRPr="00C82FEF">
              <w:t>7</w:t>
            </w:r>
          </w:p>
        </w:tc>
        <w:tc>
          <w:tcPr>
            <w:tcW w:w="4043" w:type="dxa"/>
            <w:tcBorders>
              <w:top w:val="nil"/>
              <w:left w:val="nil"/>
              <w:bottom w:val="single" w:sz="8" w:space="0" w:color="auto"/>
              <w:right w:val="single" w:sz="8" w:space="0" w:color="auto"/>
            </w:tcBorders>
            <w:shd w:val="clear" w:color="000000" w:fill="FFFFFF"/>
            <w:vAlign w:val="center"/>
            <w:hideMark/>
          </w:tcPr>
          <w:p w:rsidR="00C82FEF" w:rsidRPr="00C82FEF" w:rsidRDefault="00C82FEF" w:rsidP="004B642A">
            <w:pPr>
              <w:jc w:val="center"/>
            </w:pPr>
            <w:r w:rsidRPr="00C82FEF">
              <w:t>Σύστημα Ανάρτησης.</w:t>
            </w:r>
          </w:p>
        </w:tc>
        <w:tc>
          <w:tcPr>
            <w:tcW w:w="1984" w:type="dxa"/>
            <w:tcBorders>
              <w:top w:val="nil"/>
              <w:left w:val="nil"/>
              <w:bottom w:val="single" w:sz="8" w:space="0" w:color="auto"/>
              <w:right w:val="single" w:sz="8" w:space="0" w:color="auto"/>
            </w:tcBorders>
            <w:shd w:val="clear" w:color="auto" w:fill="auto"/>
            <w:vAlign w:val="center"/>
            <w:hideMark/>
          </w:tcPr>
          <w:p w:rsidR="00C82FEF" w:rsidRPr="00C82FEF" w:rsidRDefault="00C82FEF" w:rsidP="004B642A">
            <w:pPr>
              <w:jc w:val="center"/>
            </w:pPr>
            <w:r w:rsidRPr="00C82FEF">
              <w:t>100-120</w:t>
            </w:r>
          </w:p>
        </w:tc>
        <w:tc>
          <w:tcPr>
            <w:tcW w:w="2126" w:type="dxa"/>
            <w:tcBorders>
              <w:top w:val="nil"/>
              <w:left w:val="nil"/>
              <w:bottom w:val="single" w:sz="8" w:space="0" w:color="auto"/>
              <w:right w:val="single" w:sz="8" w:space="0" w:color="auto"/>
            </w:tcBorders>
            <w:shd w:val="clear" w:color="auto" w:fill="auto"/>
            <w:hideMark/>
          </w:tcPr>
          <w:p w:rsidR="00C82FEF" w:rsidRPr="00C82FEF" w:rsidRDefault="00C82FEF" w:rsidP="004B642A">
            <w:pPr>
              <w:jc w:val="center"/>
            </w:pPr>
            <w:r w:rsidRPr="00C82FEF">
              <w:t>6,00</w:t>
            </w:r>
          </w:p>
        </w:tc>
      </w:tr>
      <w:tr w:rsidR="00C82FEF" w:rsidRPr="00C82FEF" w:rsidTr="00180E96">
        <w:trPr>
          <w:trHeight w:val="315"/>
          <w:jc w:val="center"/>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82FEF" w:rsidRPr="00C82FEF" w:rsidRDefault="00C82FEF" w:rsidP="004B642A">
            <w:pPr>
              <w:jc w:val="center"/>
            </w:pPr>
            <w:r w:rsidRPr="00C82FEF">
              <w:t>8</w:t>
            </w:r>
          </w:p>
        </w:tc>
        <w:tc>
          <w:tcPr>
            <w:tcW w:w="4043" w:type="dxa"/>
            <w:tcBorders>
              <w:top w:val="nil"/>
              <w:left w:val="nil"/>
              <w:bottom w:val="single" w:sz="8" w:space="0" w:color="auto"/>
              <w:right w:val="single" w:sz="8" w:space="0" w:color="auto"/>
            </w:tcBorders>
            <w:shd w:val="clear" w:color="000000" w:fill="FFFFFF"/>
            <w:vAlign w:val="center"/>
            <w:hideMark/>
          </w:tcPr>
          <w:p w:rsidR="00C82FEF" w:rsidRPr="00C82FEF" w:rsidRDefault="00C82FEF" w:rsidP="004B642A">
            <w:pPr>
              <w:jc w:val="center"/>
            </w:pPr>
            <w:r w:rsidRPr="00C82FEF">
              <w:t>Σύστημα Διεύθυνσης</w:t>
            </w:r>
          </w:p>
        </w:tc>
        <w:tc>
          <w:tcPr>
            <w:tcW w:w="1984" w:type="dxa"/>
            <w:tcBorders>
              <w:top w:val="nil"/>
              <w:left w:val="nil"/>
              <w:bottom w:val="single" w:sz="8" w:space="0" w:color="auto"/>
              <w:right w:val="single" w:sz="8" w:space="0" w:color="auto"/>
            </w:tcBorders>
            <w:shd w:val="clear" w:color="auto" w:fill="auto"/>
            <w:vAlign w:val="center"/>
            <w:hideMark/>
          </w:tcPr>
          <w:p w:rsidR="00C82FEF" w:rsidRPr="00C82FEF" w:rsidRDefault="00C82FEF" w:rsidP="004B642A">
            <w:pPr>
              <w:jc w:val="center"/>
            </w:pPr>
            <w:r w:rsidRPr="00C82FEF">
              <w:t>100-120</w:t>
            </w:r>
          </w:p>
        </w:tc>
        <w:tc>
          <w:tcPr>
            <w:tcW w:w="2126" w:type="dxa"/>
            <w:tcBorders>
              <w:top w:val="nil"/>
              <w:left w:val="nil"/>
              <w:bottom w:val="single" w:sz="8" w:space="0" w:color="auto"/>
              <w:right w:val="single" w:sz="8" w:space="0" w:color="auto"/>
            </w:tcBorders>
            <w:shd w:val="clear" w:color="auto" w:fill="auto"/>
            <w:hideMark/>
          </w:tcPr>
          <w:p w:rsidR="00C82FEF" w:rsidRPr="00C82FEF" w:rsidRDefault="00C82FEF" w:rsidP="004B642A">
            <w:pPr>
              <w:jc w:val="center"/>
            </w:pPr>
            <w:r w:rsidRPr="00C82FEF">
              <w:t>6,00</w:t>
            </w:r>
          </w:p>
        </w:tc>
      </w:tr>
      <w:tr w:rsidR="00C82FEF" w:rsidRPr="00C82FEF" w:rsidTr="00180E96">
        <w:trPr>
          <w:trHeight w:val="315"/>
          <w:jc w:val="center"/>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82FEF" w:rsidRPr="00C82FEF" w:rsidRDefault="00C82FEF" w:rsidP="004B642A">
            <w:pPr>
              <w:jc w:val="center"/>
            </w:pPr>
            <w:r w:rsidRPr="00C82FEF">
              <w:t>9</w:t>
            </w:r>
          </w:p>
        </w:tc>
        <w:tc>
          <w:tcPr>
            <w:tcW w:w="4043" w:type="dxa"/>
            <w:tcBorders>
              <w:top w:val="nil"/>
              <w:left w:val="nil"/>
              <w:bottom w:val="single" w:sz="8" w:space="0" w:color="auto"/>
              <w:right w:val="single" w:sz="8" w:space="0" w:color="auto"/>
            </w:tcBorders>
            <w:shd w:val="clear" w:color="000000" w:fill="FFFFFF"/>
            <w:vAlign w:val="center"/>
            <w:hideMark/>
          </w:tcPr>
          <w:p w:rsidR="00C82FEF" w:rsidRPr="00C82FEF" w:rsidRDefault="00C82FEF" w:rsidP="004B642A">
            <w:pPr>
              <w:jc w:val="center"/>
            </w:pPr>
            <w:r w:rsidRPr="00C82FEF">
              <w:t>Συστήματα πέδησης</w:t>
            </w:r>
          </w:p>
        </w:tc>
        <w:tc>
          <w:tcPr>
            <w:tcW w:w="1984" w:type="dxa"/>
            <w:tcBorders>
              <w:top w:val="nil"/>
              <w:left w:val="nil"/>
              <w:bottom w:val="single" w:sz="8" w:space="0" w:color="auto"/>
              <w:right w:val="single" w:sz="8" w:space="0" w:color="auto"/>
            </w:tcBorders>
            <w:shd w:val="clear" w:color="auto" w:fill="auto"/>
            <w:vAlign w:val="center"/>
            <w:hideMark/>
          </w:tcPr>
          <w:p w:rsidR="00C82FEF" w:rsidRPr="00C82FEF" w:rsidRDefault="00C82FEF" w:rsidP="004B642A">
            <w:pPr>
              <w:jc w:val="center"/>
            </w:pPr>
            <w:r w:rsidRPr="00C82FEF">
              <w:t>100-120</w:t>
            </w:r>
          </w:p>
        </w:tc>
        <w:tc>
          <w:tcPr>
            <w:tcW w:w="2126" w:type="dxa"/>
            <w:tcBorders>
              <w:top w:val="nil"/>
              <w:left w:val="nil"/>
              <w:bottom w:val="single" w:sz="8" w:space="0" w:color="auto"/>
              <w:right w:val="single" w:sz="8" w:space="0" w:color="auto"/>
            </w:tcBorders>
            <w:shd w:val="clear" w:color="auto" w:fill="auto"/>
            <w:hideMark/>
          </w:tcPr>
          <w:p w:rsidR="00C82FEF" w:rsidRPr="00C82FEF" w:rsidRDefault="00C82FEF" w:rsidP="004B642A">
            <w:pPr>
              <w:jc w:val="center"/>
            </w:pPr>
            <w:r w:rsidRPr="00C82FEF">
              <w:t>6,00</w:t>
            </w:r>
          </w:p>
        </w:tc>
      </w:tr>
      <w:tr w:rsidR="00C82FEF" w:rsidRPr="00C82FEF" w:rsidTr="00180E96">
        <w:trPr>
          <w:trHeight w:val="315"/>
          <w:jc w:val="center"/>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82FEF" w:rsidRPr="00C82FEF" w:rsidRDefault="00C82FEF" w:rsidP="004B642A">
            <w:pPr>
              <w:jc w:val="center"/>
            </w:pPr>
            <w:r w:rsidRPr="00C82FEF">
              <w:t>10</w:t>
            </w:r>
          </w:p>
        </w:tc>
        <w:tc>
          <w:tcPr>
            <w:tcW w:w="4043" w:type="dxa"/>
            <w:tcBorders>
              <w:top w:val="nil"/>
              <w:left w:val="nil"/>
              <w:bottom w:val="single" w:sz="8" w:space="0" w:color="auto"/>
              <w:right w:val="single" w:sz="8" w:space="0" w:color="auto"/>
            </w:tcBorders>
            <w:shd w:val="clear" w:color="auto" w:fill="auto"/>
            <w:vAlign w:val="center"/>
            <w:hideMark/>
          </w:tcPr>
          <w:p w:rsidR="00C82FEF" w:rsidRPr="00C82FEF" w:rsidRDefault="00C82FEF" w:rsidP="004B642A">
            <w:pPr>
              <w:jc w:val="center"/>
            </w:pPr>
            <w:r w:rsidRPr="00C82FEF">
              <w:t>Εκπαίδευση προσωπικού</w:t>
            </w:r>
          </w:p>
        </w:tc>
        <w:tc>
          <w:tcPr>
            <w:tcW w:w="1984" w:type="dxa"/>
            <w:tcBorders>
              <w:top w:val="nil"/>
              <w:left w:val="nil"/>
              <w:bottom w:val="single" w:sz="8" w:space="0" w:color="auto"/>
              <w:right w:val="single" w:sz="8" w:space="0" w:color="auto"/>
            </w:tcBorders>
            <w:shd w:val="clear" w:color="auto" w:fill="auto"/>
            <w:vAlign w:val="center"/>
            <w:hideMark/>
          </w:tcPr>
          <w:p w:rsidR="00C82FEF" w:rsidRPr="00C82FEF" w:rsidRDefault="00C82FEF" w:rsidP="004B642A">
            <w:pPr>
              <w:jc w:val="center"/>
            </w:pPr>
            <w:r w:rsidRPr="00C82FEF">
              <w:t>100-120</w:t>
            </w:r>
          </w:p>
        </w:tc>
        <w:tc>
          <w:tcPr>
            <w:tcW w:w="2126" w:type="dxa"/>
            <w:tcBorders>
              <w:top w:val="nil"/>
              <w:left w:val="nil"/>
              <w:bottom w:val="single" w:sz="8" w:space="0" w:color="auto"/>
              <w:right w:val="single" w:sz="8" w:space="0" w:color="auto"/>
            </w:tcBorders>
            <w:shd w:val="clear" w:color="auto" w:fill="auto"/>
            <w:hideMark/>
          </w:tcPr>
          <w:p w:rsidR="00C82FEF" w:rsidRPr="00C82FEF" w:rsidRDefault="00C82FEF" w:rsidP="004B642A">
            <w:pPr>
              <w:jc w:val="center"/>
            </w:pPr>
            <w:r w:rsidRPr="00C82FEF">
              <w:t>6,00</w:t>
            </w:r>
          </w:p>
        </w:tc>
      </w:tr>
      <w:tr w:rsidR="00C82FEF" w:rsidRPr="00C82FEF" w:rsidTr="00180E96">
        <w:trPr>
          <w:trHeight w:val="315"/>
          <w:jc w:val="center"/>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82FEF" w:rsidRPr="00C82FEF" w:rsidRDefault="00C82FEF" w:rsidP="004B642A">
            <w:pPr>
              <w:jc w:val="center"/>
            </w:pPr>
            <w:r w:rsidRPr="00C82FEF">
              <w:t>11</w:t>
            </w:r>
          </w:p>
        </w:tc>
        <w:tc>
          <w:tcPr>
            <w:tcW w:w="4043" w:type="dxa"/>
            <w:tcBorders>
              <w:top w:val="nil"/>
              <w:left w:val="nil"/>
              <w:bottom w:val="single" w:sz="8" w:space="0" w:color="auto"/>
              <w:right w:val="single" w:sz="8" w:space="0" w:color="auto"/>
            </w:tcBorders>
            <w:shd w:val="clear" w:color="auto" w:fill="auto"/>
            <w:vAlign w:val="center"/>
            <w:hideMark/>
          </w:tcPr>
          <w:p w:rsidR="00C82FEF" w:rsidRPr="00C82FEF" w:rsidRDefault="00C82FEF" w:rsidP="004B642A">
            <w:pPr>
              <w:jc w:val="center"/>
            </w:pPr>
            <w:r w:rsidRPr="00C82FEF">
              <w:t>Εγγύηση καλής λειτουργίας - αντισκωριακή προστασία οχήματος</w:t>
            </w:r>
          </w:p>
        </w:tc>
        <w:tc>
          <w:tcPr>
            <w:tcW w:w="1984" w:type="dxa"/>
            <w:tcBorders>
              <w:top w:val="nil"/>
              <w:left w:val="nil"/>
              <w:bottom w:val="single" w:sz="8" w:space="0" w:color="auto"/>
              <w:right w:val="single" w:sz="8" w:space="0" w:color="auto"/>
            </w:tcBorders>
            <w:shd w:val="clear" w:color="auto" w:fill="auto"/>
            <w:vAlign w:val="center"/>
            <w:hideMark/>
          </w:tcPr>
          <w:p w:rsidR="00C82FEF" w:rsidRPr="00C82FEF" w:rsidRDefault="00C82FEF" w:rsidP="004B642A">
            <w:pPr>
              <w:jc w:val="center"/>
            </w:pPr>
            <w:r w:rsidRPr="00C82FEF">
              <w:t>100-120</w:t>
            </w:r>
          </w:p>
        </w:tc>
        <w:tc>
          <w:tcPr>
            <w:tcW w:w="2126" w:type="dxa"/>
            <w:tcBorders>
              <w:top w:val="nil"/>
              <w:left w:val="nil"/>
              <w:bottom w:val="single" w:sz="8" w:space="0" w:color="auto"/>
              <w:right w:val="single" w:sz="8" w:space="0" w:color="auto"/>
            </w:tcBorders>
            <w:shd w:val="clear" w:color="auto" w:fill="auto"/>
            <w:hideMark/>
          </w:tcPr>
          <w:p w:rsidR="00C82FEF" w:rsidRPr="00C82FEF" w:rsidRDefault="00C82FEF" w:rsidP="004B642A">
            <w:pPr>
              <w:jc w:val="center"/>
            </w:pPr>
            <w:r w:rsidRPr="00C82FEF">
              <w:t>10,00</w:t>
            </w:r>
          </w:p>
        </w:tc>
      </w:tr>
      <w:tr w:rsidR="00C82FEF" w:rsidRPr="00C82FEF" w:rsidTr="00180E96">
        <w:trPr>
          <w:trHeight w:val="915"/>
          <w:jc w:val="center"/>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82FEF" w:rsidRPr="00C82FEF" w:rsidRDefault="00C82FEF" w:rsidP="004B642A">
            <w:pPr>
              <w:jc w:val="center"/>
            </w:pPr>
            <w:r w:rsidRPr="00C82FEF">
              <w:t>12</w:t>
            </w:r>
          </w:p>
        </w:tc>
        <w:tc>
          <w:tcPr>
            <w:tcW w:w="4043" w:type="dxa"/>
            <w:tcBorders>
              <w:top w:val="nil"/>
              <w:left w:val="nil"/>
              <w:bottom w:val="single" w:sz="8" w:space="0" w:color="auto"/>
              <w:right w:val="single" w:sz="8" w:space="0" w:color="auto"/>
            </w:tcBorders>
            <w:shd w:val="clear" w:color="auto" w:fill="auto"/>
            <w:vAlign w:val="center"/>
            <w:hideMark/>
          </w:tcPr>
          <w:p w:rsidR="00C82FEF" w:rsidRPr="00C82FEF" w:rsidRDefault="00C82FEF" w:rsidP="004B642A">
            <w:pPr>
              <w:jc w:val="center"/>
            </w:pPr>
            <w:r w:rsidRPr="00C82FEF">
              <w:t>Εξυπηρέτηση μετά την πώληση - Τεχνική υποστήριξη- Χρόνος παράδοσης ζητούμενων ανταλλακτικών – Χρόνος ανταπόκρισης συνεργείου – Χρόνος αποκατάστασης (για όχημα)</w:t>
            </w:r>
          </w:p>
        </w:tc>
        <w:tc>
          <w:tcPr>
            <w:tcW w:w="1984" w:type="dxa"/>
            <w:tcBorders>
              <w:top w:val="nil"/>
              <w:left w:val="nil"/>
              <w:bottom w:val="single" w:sz="8" w:space="0" w:color="auto"/>
              <w:right w:val="single" w:sz="8" w:space="0" w:color="auto"/>
            </w:tcBorders>
            <w:shd w:val="clear" w:color="auto" w:fill="auto"/>
            <w:vAlign w:val="center"/>
            <w:hideMark/>
          </w:tcPr>
          <w:p w:rsidR="00C82FEF" w:rsidRPr="00C82FEF" w:rsidRDefault="00C82FEF" w:rsidP="004B642A">
            <w:pPr>
              <w:jc w:val="center"/>
            </w:pPr>
            <w:r w:rsidRPr="00C82FEF">
              <w:t>100-120</w:t>
            </w:r>
          </w:p>
        </w:tc>
        <w:tc>
          <w:tcPr>
            <w:tcW w:w="2126" w:type="dxa"/>
            <w:tcBorders>
              <w:top w:val="nil"/>
              <w:left w:val="nil"/>
              <w:bottom w:val="single" w:sz="8" w:space="0" w:color="auto"/>
              <w:right w:val="single" w:sz="8" w:space="0" w:color="auto"/>
            </w:tcBorders>
            <w:shd w:val="clear" w:color="auto" w:fill="auto"/>
            <w:hideMark/>
          </w:tcPr>
          <w:p w:rsidR="00C82FEF" w:rsidRPr="00C82FEF" w:rsidRDefault="00C82FEF" w:rsidP="004B642A">
            <w:pPr>
              <w:jc w:val="center"/>
            </w:pPr>
            <w:r w:rsidRPr="00C82FEF">
              <w:t>10,00</w:t>
            </w:r>
          </w:p>
        </w:tc>
      </w:tr>
      <w:tr w:rsidR="00C82FEF" w:rsidRPr="00C82FEF" w:rsidTr="00180E96">
        <w:trPr>
          <w:trHeight w:val="315"/>
          <w:jc w:val="center"/>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82FEF" w:rsidRPr="00C82FEF" w:rsidRDefault="00C82FEF" w:rsidP="004B642A">
            <w:pPr>
              <w:jc w:val="center"/>
            </w:pPr>
            <w:r w:rsidRPr="00C82FEF">
              <w:t>13</w:t>
            </w:r>
          </w:p>
        </w:tc>
        <w:tc>
          <w:tcPr>
            <w:tcW w:w="4043" w:type="dxa"/>
            <w:tcBorders>
              <w:top w:val="nil"/>
              <w:left w:val="nil"/>
              <w:bottom w:val="single" w:sz="8" w:space="0" w:color="auto"/>
              <w:right w:val="single" w:sz="8" w:space="0" w:color="auto"/>
            </w:tcBorders>
            <w:shd w:val="clear" w:color="auto" w:fill="auto"/>
            <w:hideMark/>
          </w:tcPr>
          <w:p w:rsidR="00C82FEF" w:rsidRPr="00C82FEF" w:rsidRDefault="00C82FEF" w:rsidP="004B642A">
            <w:pPr>
              <w:jc w:val="center"/>
            </w:pPr>
            <w:r w:rsidRPr="00C82FEF">
              <w:t>Εγγύηση καλής λειτουργίας πυροσβεστικού συγκροτήματος</w:t>
            </w:r>
          </w:p>
        </w:tc>
        <w:tc>
          <w:tcPr>
            <w:tcW w:w="1984" w:type="dxa"/>
            <w:tcBorders>
              <w:top w:val="nil"/>
              <w:left w:val="nil"/>
              <w:bottom w:val="single" w:sz="8" w:space="0" w:color="auto"/>
              <w:right w:val="single" w:sz="8" w:space="0" w:color="auto"/>
            </w:tcBorders>
            <w:shd w:val="clear" w:color="auto" w:fill="auto"/>
            <w:vAlign w:val="center"/>
            <w:hideMark/>
          </w:tcPr>
          <w:p w:rsidR="00C82FEF" w:rsidRPr="00C82FEF" w:rsidRDefault="00C82FEF" w:rsidP="004B642A">
            <w:pPr>
              <w:jc w:val="center"/>
            </w:pPr>
            <w:r w:rsidRPr="00C82FEF">
              <w:t>100-120</w:t>
            </w:r>
          </w:p>
        </w:tc>
        <w:tc>
          <w:tcPr>
            <w:tcW w:w="2126" w:type="dxa"/>
            <w:tcBorders>
              <w:top w:val="nil"/>
              <w:left w:val="nil"/>
              <w:bottom w:val="single" w:sz="8" w:space="0" w:color="auto"/>
              <w:right w:val="single" w:sz="8" w:space="0" w:color="auto"/>
            </w:tcBorders>
            <w:shd w:val="clear" w:color="auto" w:fill="auto"/>
            <w:hideMark/>
          </w:tcPr>
          <w:p w:rsidR="00C82FEF" w:rsidRPr="00C82FEF" w:rsidRDefault="00C82FEF" w:rsidP="004B642A">
            <w:pPr>
              <w:jc w:val="center"/>
            </w:pPr>
            <w:r w:rsidRPr="00C82FEF">
              <w:t>10,00</w:t>
            </w:r>
          </w:p>
        </w:tc>
      </w:tr>
      <w:tr w:rsidR="00C82FEF" w:rsidRPr="00C82FEF" w:rsidTr="00180E96">
        <w:trPr>
          <w:trHeight w:val="315"/>
          <w:jc w:val="center"/>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82FEF" w:rsidRPr="00C82FEF" w:rsidRDefault="00C82FEF" w:rsidP="004B642A">
            <w:pPr>
              <w:jc w:val="center"/>
            </w:pPr>
            <w:r w:rsidRPr="00C82FEF">
              <w:t>14</w:t>
            </w:r>
          </w:p>
        </w:tc>
        <w:tc>
          <w:tcPr>
            <w:tcW w:w="4043" w:type="dxa"/>
            <w:tcBorders>
              <w:top w:val="nil"/>
              <w:left w:val="nil"/>
              <w:bottom w:val="single" w:sz="8" w:space="0" w:color="auto"/>
              <w:right w:val="single" w:sz="8" w:space="0" w:color="auto"/>
            </w:tcBorders>
            <w:shd w:val="clear" w:color="auto" w:fill="auto"/>
            <w:hideMark/>
          </w:tcPr>
          <w:p w:rsidR="00C82FEF" w:rsidRPr="00C82FEF" w:rsidRDefault="00C82FEF" w:rsidP="004B642A">
            <w:pPr>
              <w:jc w:val="center"/>
            </w:pPr>
            <w:r w:rsidRPr="00C82FEF">
              <w:t xml:space="preserve">Εξυπηρέτηση μετά την πώληση - Χρόνος παράδοσης ζητούμενων ανταλλακτικών πυροσβεστικού </w:t>
            </w:r>
            <w:r w:rsidR="004B642A" w:rsidRPr="00C82FEF">
              <w:t>συγκροτήματος</w:t>
            </w:r>
          </w:p>
        </w:tc>
        <w:tc>
          <w:tcPr>
            <w:tcW w:w="1984" w:type="dxa"/>
            <w:tcBorders>
              <w:top w:val="nil"/>
              <w:left w:val="nil"/>
              <w:bottom w:val="single" w:sz="8" w:space="0" w:color="auto"/>
              <w:right w:val="single" w:sz="8" w:space="0" w:color="auto"/>
            </w:tcBorders>
            <w:shd w:val="clear" w:color="auto" w:fill="auto"/>
            <w:vAlign w:val="center"/>
            <w:hideMark/>
          </w:tcPr>
          <w:p w:rsidR="00C82FEF" w:rsidRPr="00C82FEF" w:rsidRDefault="00C82FEF" w:rsidP="004B642A">
            <w:pPr>
              <w:jc w:val="center"/>
            </w:pPr>
            <w:r w:rsidRPr="00C82FEF">
              <w:t>100-120</w:t>
            </w:r>
          </w:p>
        </w:tc>
        <w:tc>
          <w:tcPr>
            <w:tcW w:w="2126" w:type="dxa"/>
            <w:tcBorders>
              <w:top w:val="nil"/>
              <w:left w:val="nil"/>
              <w:bottom w:val="single" w:sz="8" w:space="0" w:color="auto"/>
              <w:right w:val="single" w:sz="8" w:space="0" w:color="auto"/>
            </w:tcBorders>
            <w:shd w:val="clear" w:color="auto" w:fill="auto"/>
            <w:hideMark/>
          </w:tcPr>
          <w:p w:rsidR="00C82FEF" w:rsidRPr="00C82FEF" w:rsidRDefault="00C82FEF" w:rsidP="004B642A">
            <w:pPr>
              <w:jc w:val="center"/>
            </w:pPr>
            <w:r w:rsidRPr="00C82FEF">
              <w:t>10,00</w:t>
            </w:r>
          </w:p>
        </w:tc>
      </w:tr>
      <w:tr w:rsidR="00C82FEF" w:rsidRPr="00C82FEF" w:rsidTr="00180E96">
        <w:trPr>
          <w:trHeight w:val="300"/>
          <w:jc w:val="center"/>
        </w:trPr>
        <w:tc>
          <w:tcPr>
            <w:tcW w:w="851" w:type="dxa"/>
            <w:tcBorders>
              <w:top w:val="nil"/>
              <w:left w:val="nil"/>
              <w:bottom w:val="nil"/>
              <w:right w:val="nil"/>
            </w:tcBorders>
            <w:shd w:val="clear" w:color="auto" w:fill="auto"/>
            <w:vAlign w:val="bottom"/>
            <w:hideMark/>
          </w:tcPr>
          <w:p w:rsidR="00C82FEF" w:rsidRPr="00C82FEF" w:rsidRDefault="00C82FEF" w:rsidP="004B642A">
            <w:pPr>
              <w:jc w:val="center"/>
            </w:pPr>
          </w:p>
        </w:tc>
        <w:tc>
          <w:tcPr>
            <w:tcW w:w="4111" w:type="dxa"/>
            <w:gridSpan w:val="2"/>
            <w:tcBorders>
              <w:top w:val="nil"/>
              <w:left w:val="nil"/>
              <w:bottom w:val="nil"/>
              <w:right w:val="single" w:sz="8" w:space="0" w:color="auto"/>
            </w:tcBorders>
            <w:shd w:val="clear" w:color="auto" w:fill="auto"/>
            <w:vAlign w:val="bottom"/>
            <w:hideMark/>
          </w:tcPr>
          <w:p w:rsidR="00C82FEF" w:rsidRPr="00C82FEF" w:rsidRDefault="00C82FEF" w:rsidP="004B642A">
            <w:pPr>
              <w:jc w:val="center"/>
            </w:pPr>
          </w:p>
        </w:tc>
        <w:tc>
          <w:tcPr>
            <w:tcW w:w="198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82FEF" w:rsidRPr="00C82FEF" w:rsidRDefault="00C82FEF" w:rsidP="004B642A">
            <w:pPr>
              <w:jc w:val="center"/>
            </w:pPr>
            <w:r w:rsidRPr="00C82FEF">
              <w:t>ΣΥΝΟΛΟ</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82FEF" w:rsidRPr="00C82FEF" w:rsidRDefault="00C82FEF" w:rsidP="004B642A">
            <w:pPr>
              <w:jc w:val="center"/>
            </w:pPr>
            <w:r w:rsidRPr="00C82FEF">
              <w:t>100,00</w:t>
            </w:r>
          </w:p>
        </w:tc>
      </w:tr>
    </w:tbl>
    <w:p w:rsidR="00C82FEF" w:rsidRPr="00C82FEF" w:rsidRDefault="00C82FEF" w:rsidP="00C82FEF">
      <w:pPr>
        <w:jc w:val="both"/>
      </w:pPr>
    </w:p>
    <w:p w:rsidR="00C82FEF" w:rsidRPr="00C82FEF" w:rsidRDefault="00C82FEF" w:rsidP="00C82FEF">
      <w:pPr>
        <w:jc w:val="both"/>
      </w:pPr>
      <w:r w:rsidRPr="00C82FEF">
        <w:t>Η βαθμολογία κάθε κριτηρίου αξιολόγησης κυμαίνεται από 100 έως 120 βαθμούς. Η βαθμολογία είναι 100 βαθμοί για τις περιπτώσεις που ικανοποιούνται ακριβώς όλοι οι όροι των τεχνικών προδιαγραφών. Η βαθμολογία αυτή αυξάνεται έως 120 βαθμούς όταν υπερκαλύπτονται οι τεχνικές προδιαγραφές.</w:t>
      </w:r>
    </w:p>
    <w:p w:rsidR="00C82FEF" w:rsidRDefault="00C82FEF" w:rsidP="00C82FEF">
      <w:pPr>
        <w:jc w:val="both"/>
      </w:pPr>
    </w:p>
    <w:p w:rsidR="00180E96" w:rsidRPr="00C82FEF" w:rsidRDefault="00180E96" w:rsidP="00C82FEF">
      <w:pPr>
        <w:jc w:val="both"/>
      </w:pPr>
    </w:p>
    <w:p w:rsidR="00C82FEF" w:rsidRPr="00C82FEF" w:rsidRDefault="00C82FEF" w:rsidP="00C82FEF">
      <w:pPr>
        <w:jc w:val="both"/>
      </w:pPr>
      <w:r w:rsidRPr="00C82FEF">
        <w:lastRenderedPageBreak/>
        <w:t xml:space="preserve">Η συνολική βαθμολογία κυμαίνεται από 100 έως 120 βαθμούς και προκύπτει από τον τύπο: </w:t>
      </w:r>
    </w:p>
    <w:p w:rsidR="00C82FEF" w:rsidRPr="00C82FEF" w:rsidRDefault="00C82FEF" w:rsidP="00C82FEF">
      <w:pPr>
        <w:jc w:val="both"/>
      </w:pPr>
      <w:r w:rsidRPr="00C82FEF">
        <w:t xml:space="preserve">U=σ1.Κ1+σ2.Κ2+………..+σν.Κν  </w:t>
      </w:r>
      <w:r w:rsidRPr="00C82FEF">
        <w:tab/>
        <w:t>(τύπος 1)</w:t>
      </w:r>
    </w:p>
    <w:p w:rsidR="00C82FEF" w:rsidRPr="00C82FEF" w:rsidRDefault="00C82FEF" w:rsidP="00C82FEF">
      <w:pPr>
        <w:jc w:val="both"/>
      </w:pPr>
    </w:p>
    <w:p w:rsidR="00C82FEF" w:rsidRPr="00C82FEF" w:rsidRDefault="00C82FEF" w:rsidP="00C82FEF">
      <w:pPr>
        <w:jc w:val="both"/>
      </w:pPr>
      <w:r w:rsidRPr="00C82FEF">
        <w:t xml:space="preserve">όπου: «σν» είναι ο συντελεστής βαρύτητας του κριτηρίου ανάθεσης Κν και ισχύει </w:t>
      </w:r>
    </w:p>
    <w:p w:rsidR="00C82FEF" w:rsidRPr="00C82FEF" w:rsidRDefault="00C82FEF" w:rsidP="00C82FEF">
      <w:pPr>
        <w:jc w:val="both"/>
      </w:pPr>
    </w:p>
    <w:p w:rsidR="00C82FEF" w:rsidRPr="00C82FEF" w:rsidRDefault="00C82FEF" w:rsidP="00C82FEF">
      <w:pPr>
        <w:jc w:val="both"/>
      </w:pPr>
      <w:r w:rsidRPr="00C82FEF">
        <w:t>σ1+σ2+..σν=1 (100%)       (τύπος  2)</w:t>
      </w:r>
    </w:p>
    <w:p w:rsidR="00C82FEF" w:rsidRPr="00C82FEF" w:rsidRDefault="00C82FEF" w:rsidP="00C82FEF">
      <w:pPr>
        <w:jc w:val="both"/>
      </w:pPr>
    </w:p>
    <w:p w:rsidR="00C82FEF" w:rsidRPr="00C82FEF" w:rsidRDefault="00C82FEF" w:rsidP="00C82FEF">
      <w:pPr>
        <w:jc w:val="both"/>
      </w:pPr>
      <w:r w:rsidRPr="00C82FEF">
        <w:t>Η οικονομική προσφορά (Ο.Π.) και η συνολική ως άνω βαθμολογία U προσδιορίζουν την ανηγμένη προσφορά, από τον τύπο:</w:t>
      </w:r>
    </w:p>
    <w:p w:rsidR="00C82FEF" w:rsidRDefault="00C82FEF" w:rsidP="00C82FEF">
      <w:pPr>
        <w:jc w:val="both"/>
      </w:pPr>
    </w:p>
    <w:p w:rsidR="004B642A" w:rsidRPr="00AA469E" w:rsidRDefault="004B642A" w:rsidP="004B642A">
      <w:pPr>
        <w:suppressAutoHyphens/>
        <w:spacing w:after="120"/>
        <w:ind w:left="10"/>
        <w:jc w:val="center"/>
        <w:rPr>
          <w:b/>
          <w:i/>
          <w:u w:val="single"/>
          <w:lang w:eastAsia="ar-SA"/>
        </w:rPr>
      </w:pPr>
      <w:r w:rsidRPr="00AA469E">
        <w:rPr>
          <w:b/>
          <w:i/>
          <w:lang w:eastAsia="ar-SA"/>
        </w:rPr>
        <w:t xml:space="preserve">λ = </w:t>
      </w:r>
      <w:r w:rsidRPr="00AA469E">
        <w:rPr>
          <w:b/>
          <w:i/>
          <w:u w:val="single"/>
          <w:lang w:eastAsia="ar-SA"/>
        </w:rPr>
        <w:t>Ο.Π.</w:t>
      </w:r>
    </w:p>
    <w:p w:rsidR="004B642A" w:rsidRPr="00C82FEF" w:rsidRDefault="004B642A" w:rsidP="004B642A">
      <w:pPr>
        <w:ind w:left="4320" w:firstLine="720"/>
        <w:jc w:val="both"/>
      </w:pPr>
      <w:r w:rsidRPr="00AA469E">
        <w:rPr>
          <w:b/>
          <w:i/>
          <w:lang w:val="en-US" w:eastAsia="ar-SA"/>
        </w:rPr>
        <w:t>U</w:t>
      </w:r>
    </w:p>
    <w:p w:rsidR="004B642A" w:rsidRDefault="004B642A" w:rsidP="00C82FEF">
      <w:pPr>
        <w:jc w:val="both"/>
      </w:pPr>
    </w:p>
    <w:p w:rsidR="00C82FEF" w:rsidRPr="00C82FEF" w:rsidRDefault="00C82FEF" w:rsidP="00C82FEF">
      <w:pPr>
        <w:jc w:val="both"/>
      </w:pPr>
      <w:r w:rsidRPr="00C82FEF">
        <w:t>Συμφερότερη προσφορά είναι εκείνη που παρουσιάζει τον μικρότερο λόγο σύγκρισης λ.</w:t>
      </w:r>
    </w:p>
    <w:p w:rsidR="00C82FEF" w:rsidRPr="00C82FEF" w:rsidRDefault="00C82FEF" w:rsidP="00C82FEF">
      <w:pPr>
        <w:jc w:val="both"/>
      </w:pPr>
    </w:p>
    <w:p w:rsidR="00C82FEF" w:rsidRPr="004B642A" w:rsidRDefault="00C82FEF" w:rsidP="004B642A">
      <w:pPr>
        <w:jc w:val="center"/>
        <w:rPr>
          <w:b/>
        </w:rPr>
      </w:pPr>
      <w:r w:rsidRPr="004B642A">
        <w:rPr>
          <w:b/>
        </w:rPr>
        <w:t>ΦΥΛΛΟ ΣΥΜΜΟΡΦΩΣΗΣ</w:t>
      </w:r>
    </w:p>
    <w:p w:rsidR="00C82FEF" w:rsidRPr="00C82FEF" w:rsidRDefault="00C82FEF" w:rsidP="00C82FEF">
      <w:pPr>
        <w:jc w:val="both"/>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6"/>
        <w:gridCol w:w="5246"/>
        <w:gridCol w:w="1129"/>
        <w:gridCol w:w="1418"/>
        <w:gridCol w:w="1701"/>
      </w:tblGrid>
      <w:tr w:rsidR="00C82FEF" w:rsidRPr="00C82FEF" w:rsidTr="00521F89">
        <w:trPr>
          <w:cantSplit/>
          <w:trHeight w:val="168"/>
          <w:tblHeader/>
          <w:jc w:val="center"/>
        </w:trPr>
        <w:tc>
          <w:tcPr>
            <w:tcW w:w="566" w:type="dxa"/>
            <w:tcBorders>
              <w:top w:val="single" w:sz="4" w:space="0" w:color="auto"/>
              <w:left w:val="single" w:sz="4" w:space="0" w:color="auto"/>
              <w:bottom w:val="single" w:sz="4" w:space="0" w:color="auto"/>
              <w:right w:val="single" w:sz="4" w:space="0" w:color="auto"/>
            </w:tcBorders>
            <w:shd w:val="clear" w:color="auto" w:fill="C0C0C0"/>
            <w:hideMark/>
          </w:tcPr>
          <w:p w:rsidR="00C82FEF" w:rsidRPr="004B642A" w:rsidRDefault="00C82FEF" w:rsidP="00521F89">
            <w:pPr>
              <w:jc w:val="center"/>
              <w:rPr>
                <w:b/>
              </w:rPr>
            </w:pPr>
            <w:r w:rsidRPr="004B642A">
              <w:rPr>
                <w:b/>
              </w:rPr>
              <w:t>Α/Α</w:t>
            </w:r>
          </w:p>
        </w:tc>
        <w:tc>
          <w:tcPr>
            <w:tcW w:w="5246" w:type="dxa"/>
            <w:tcBorders>
              <w:top w:val="single" w:sz="4" w:space="0" w:color="auto"/>
              <w:left w:val="single" w:sz="4" w:space="0" w:color="auto"/>
              <w:bottom w:val="single" w:sz="4" w:space="0" w:color="auto"/>
              <w:right w:val="single" w:sz="4" w:space="0" w:color="auto"/>
            </w:tcBorders>
            <w:shd w:val="clear" w:color="auto" w:fill="C0C0C0"/>
            <w:hideMark/>
          </w:tcPr>
          <w:p w:rsidR="00C82FEF" w:rsidRPr="004B642A" w:rsidRDefault="00C82FEF" w:rsidP="00521F89">
            <w:pPr>
              <w:jc w:val="center"/>
              <w:rPr>
                <w:b/>
              </w:rPr>
            </w:pPr>
            <w:r w:rsidRPr="004B642A">
              <w:rPr>
                <w:b/>
              </w:rPr>
              <w:t>ΠΕΡΙΓΡΑΦΗ</w:t>
            </w:r>
          </w:p>
        </w:tc>
        <w:tc>
          <w:tcPr>
            <w:tcW w:w="1129" w:type="dxa"/>
            <w:tcBorders>
              <w:top w:val="single" w:sz="4" w:space="0" w:color="auto"/>
              <w:left w:val="single" w:sz="4" w:space="0" w:color="auto"/>
              <w:bottom w:val="single" w:sz="4" w:space="0" w:color="auto"/>
              <w:right w:val="single" w:sz="4" w:space="0" w:color="auto"/>
            </w:tcBorders>
            <w:shd w:val="clear" w:color="auto" w:fill="C0C0C0"/>
            <w:hideMark/>
          </w:tcPr>
          <w:p w:rsidR="00C82FEF" w:rsidRPr="004B642A" w:rsidRDefault="00C82FEF" w:rsidP="00521F89">
            <w:pPr>
              <w:jc w:val="center"/>
              <w:rPr>
                <w:b/>
              </w:rPr>
            </w:pPr>
            <w:r w:rsidRPr="004B642A">
              <w:rPr>
                <w:b/>
              </w:rPr>
              <w:t>ΑΠΑΙΤΗΣΗ</w:t>
            </w:r>
          </w:p>
        </w:tc>
        <w:tc>
          <w:tcPr>
            <w:tcW w:w="1418" w:type="dxa"/>
            <w:tcBorders>
              <w:top w:val="single" w:sz="4" w:space="0" w:color="auto"/>
              <w:left w:val="single" w:sz="4" w:space="0" w:color="auto"/>
              <w:bottom w:val="single" w:sz="4" w:space="0" w:color="auto"/>
              <w:right w:val="single" w:sz="4" w:space="0" w:color="auto"/>
            </w:tcBorders>
            <w:shd w:val="clear" w:color="auto" w:fill="C0C0C0"/>
            <w:hideMark/>
          </w:tcPr>
          <w:p w:rsidR="00C82FEF" w:rsidRPr="004B642A" w:rsidRDefault="00C82FEF" w:rsidP="00521F89">
            <w:pPr>
              <w:jc w:val="center"/>
              <w:rPr>
                <w:b/>
              </w:rPr>
            </w:pPr>
            <w:r w:rsidRPr="004B642A">
              <w:rPr>
                <w:b/>
              </w:rPr>
              <w:t>ΑΠΑΝΤΗΣΗ</w:t>
            </w: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C82FEF" w:rsidRPr="004B642A" w:rsidRDefault="00C82FEF" w:rsidP="00521F89">
            <w:pPr>
              <w:jc w:val="center"/>
              <w:rPr>
                <w:b/>
              </w:rPr>
            </w:pPr>
            <w:r w:rsidRPr="004B642A">
              <w:rPr>
                <w:b/>
              </w:rPr>
              <w:t>ΠΑΡΑΤΗΡΗΣΕΙΣ</w:t>
            </w:r>
          </w:p>
        </w:tc>
      </w:tr>
      <w:tr w:rsidR="00C82FEF" w:rsidRPr="00C82FEF" w:rsidTr="00521F89">
        <w:tblPrEx>
          <w:shd w:val="clear" w:color="auto" w:fill="FFFFFF"/>
          <w:tblCellMar>
            <w:left w:w="108" w:type="dxa"/>
            <w:right w:w="108" w:type="dxa"/>
          </w:tblCellMar>
        </w:tblPrEx>
        <w:trPr>
          <w:jc w:val="center"/>
        </w:trPr>
        <w:tc>
          <w:tcPr>
            <w:tcW w:w="566" w:type="dxa"/>
            <w:shd w:val="clear" w:color="auto" w:fill="FFFFFF"/>
          </w:tcPr>
          <w:p w:rsidR="00C82FEF" w:rsidRPr="00C82FEF" w:rsidRDefault="00180E96" w:rsidP="00521F89">
            <w:pPr>
              <w:jc w:val="center"/>
            </w:pPr>
            <w:r>
              <w:t>1</w:t>
            </w:r>
          </w:p>
        </w:tc>
        <w:tc>
          <w:tcPr>
            <w:tcW w:w="5246" w:type="dxa"/>
            <w:shd w:val="clear" w:color="auto" w:fill="FFFFFF"/>
          </w:tcPr>
          <w:p w:rsidR="00C82FEF" w:rsidRPr="00C82FEF" w:rsidRDefault="00C82FEF" w:rsidP="00521F89">
            <w:pPr>
              <w:jc w:val="center"/>
            </w:pPr>
            <w:r w:rsidRPr="00C82FEF">
              <w:t>Γενικά</w:t>
            </w:r>
          </w:p>
          <w:p w:rsidR="00C82FEF" w:rsidRPr="00521F89" w:rsidRDefault="00C82FEF" w:rsidP="00521F89">
            <w:pPr>
              <w:jc w:val="center"/>
              <w:rPr>
                <w:i/>
              </w:rPr>
            </w:pPr>
            <w:r w:rsidRPr="00521F89">
              <w:rPr>
                <w:i/>
              </w:rPr>
              <w:t>Όπως αναλυτικά ορίζονται στην σχετική μελέτη της διακήρυξης</w:t>
            </w:r>
          </w:p>
        </w:tc>
        <w:tc>
          <w:tcPr>
            <w:tcW w:w="1129" w:type="dxa"/>
            <w:shd w:val="clear" w:color="auto" w:fill="FFFFFF"/>
          </w:tcPr>
          <w:p w:rsidR="00C82FEF" w:rsidRPr="00C82FEF" w:rsidRDefault="00C82FEF" w:rsidP="00521F89">
            <w:pPr>
              <w:jc w:val="center"/>
            </w:pPr>
            <w:r w:rsidRPr="00C82FEF">
              <w:t>ΝΑΙ</w:t>
            </w:r>
          </w:p>
        </w:tc>
        <w:tc>
          <w:tcPr>
            <w:tcW w:w="1418" w:type="dxa"/>
            <w:shd w:val="clear" w:color="auto" w:fill="FFFFFF"/>
          </w:tcPr>
          <w:p w:rsidR="00C82FEF" w:rsidRPr="00C82FEF" w:rsidRDefault="00C82FEF" w:rsidP="00521F89">
            <w:pPr>
              <w:jc w:val="center"/>
            </w:pPr>
          </w:p>
        </w:tc>
        <w:tc>
          <w:tcPr>
            <w:tcW w:w="1701" w:type="dxa"/>
            <w:shd w:val="clear" w:color="auto" w:fill="FFFFFF"/>
          </w:tcPr>
          <w:p w:rsidR="00C82FEF" w:rsidRPr="00C82FEF" w:rsidRDefault="00C82FEF" w:rsidP="00521F89">
            <w:pPr>
              <w:jc w:val="center"/>
            </w:pPr>
          </w:p>
        </w:tc>
      </w:tr>
      <w:tr w:rsidR="00C82FEF" w:rsidRPr="00C82FEF" w:rsidTr="00521F89">
        <w:tblPrEx>
          <w:shd w:val="clear" w:color="auto" w:fill="FFFFFF"/>
          <w:tblCellMar>
            <w:left w:w="108" w:type="dxa"/>
            <w:right w:w="108" w:type="dxa"/>
          </w:tblCellMar>
        </w:tblPrEx>
        <w:trPr>
          <w:jc w:val="center"/>
        </w:trPr>
        <w:tc>
          <w:tcPr>
            <w:tcW w:w="566" w:type="dxa"/>
            <w:shd w:val="clear" w:color="auto" w:fill="FFFFFF"/>
          </w:tcPr>
          <w:p w:rsidR="00C82FEF" w:rsidRPr="00C82FEF" w:rsidRDefault="00180E96" w:rsidP="00521F89">
            <w:pPr>
              <w:jc w:val="center"/>
            </w:pPr>
            <w:r>
              <w:t>2</w:t>
            </w:r>
          </w:p>
        </w:tc>
        <w:tc>
          <w:tcPr>
            <w:tcW w:w="5246" w:type="dxa"/>
            <w:shd w:val="clear" w:color="auto" w:fill="FFFFFF"/>
          </w:tcPr>
          <w:p w:rsidR="00C82FEF" w:rsidRPr="00C82FEF" w:rsidRDefault="00C82FEF" w:rsidP="00521F89">
            <w:pPr>
              <w:jc w:val="center"/>
            </w:pPr>
            <w:r w:rsidRPr="00C82FEF">
              <w:t>Πλαίσιο</w:t>
            </w:r>
          </w:p>
          <w:p w:rsidR="00C82FEF" w:rsidRPr="00521F89" w:rsidRDefault="00C82FEF" w:rsidP="00521F89">
            <w:pPr>
              <w:jc w:val="center"/>
              <w:rPr>
                <w:i/>
              </w:rPr>
            </w:pPr>
            <w:r w:rsidRPr="00521F89">
              <w:rPr>
                <w:i/>
              </w:rPr>
              <w:t>Όπως αναλυτικά ορίζονται στην σχετική μελέτη της διακήρυξης</w:t>
            </w:r>
          </w:p>
        </w:tc>
        <w:tc>
          <w:tcPr>
            <w:tcW w:w="1129" w:type="dxa"/>
            <w:shd w:val="clear" w:color="auto" w:fill="FFFFFF"/>
          </w:tcPr>
          <w:p w:rsidR="00C82FEF" w:rsidRPr="00C82FEF" w:rsidRDefault="00C82FEF" w:rsidP="00521F89">
            <w:pPr>
              <w:jc w:val="center"/>
            </w:pPr>
            <w:r w:rsidRPr="00C82FEF">
              <w:t>ΝΑΙ</w:t>
            </w:r>
          </w:p>
        </w:tc>
        <w:tc>
          <w:tcPr>
            <w:tcW w:w="1418" w:type="dxa"/>
            <w:shd w:val="clear" w:color="auto" w:fill="FFFFFF"/>
          </w:tcPr>
          <w:p w:rsidR="00C82FEF" w:rsidRPr="00C82FEF" w:rsidRDefault="00C82FEF" w:rsidP="00521F89">
            <w:pPr>
              <w:jc w:val="center"/>
            </w:pPr>
          </w:p>
        </w:tc>
        <w:tc>
          <w:tcPr>
            <w:tcW w:w="1701" w:type="dxa"/>
            <w:shd w:val="clear" w:color="auto" w:fill="FFFFFF"/>
          </w:tcPr>
          <w:p w:rsidR="00C82FEF" w:rsidRPr="00C82FEF" w:rsidRDefault="00C82FEF" w:rsidP="00521F89">
            <w:pPr>
              <w:jc w:val="center"/>
            </w:pPr>
          </w:p>
        </w:tc>
      </w:tr>
      <w:tr w:rsidR="00C82FEF" w:rsidRPr="00C82FEF" w:rsidTr="00521F89">
        <w:tblPrEx>
          <w:shd w:val="clear" w:color="auto" w:fill="FFFFFF"/>
          <w:tblCellMar>
            <w:left w:w="108" w:type="dxa"/>
            <w:right w:w="108" w:type="dxa"/>
          </w:tblCellMar>
        </w:tblPrEx>
        <w:trPr>
          <w:jc w:val="center"/>
        </w:trPr>
        <w:tc>
          <w:tcPr>
            <w:tcW w:w="566" w:type="dxa"/>
            <w:shd w:val="clear" w:color="auto" w:fill="FFFFFF"/>
          </w:tcPr>
          <w:p w:rsidR="00C82FEF" w:rsidRPr="00C82FEF" w:rsidRDefault="00180E96" w:rsidP="00521F89">
            <w:pPr>
              <w:jc w:val="center"/>
            </w:pPr>
            <w:r>
              <w:t>3</w:t>
            </w:r>
          </w:p>
        </w:tc>
        <w:tc>
          <w:tcPr>
            <w:tcW w:w="5246" w:type="dxa"/>
            <w:shd w:val="clear" w:color="auto" w:fill="FFFFFF"/>
          </w:tcPr>
          <w:p w:rsidR="00C82FEF" w:rsidRPr="00C82FEF" w:rsidRDefault="00C82FEF" w:rsidP="00521F89">
            <w:pPr>
              <w:jc w:val="center"/>
            </w:pPr>
            <w:r w:rsidRPr="00C82FEF">
              <w:t>Θάλαμος επιβατών</w:t>
            </w:r>
          </w:p>
          <w:p w:rsidR="00C82FEF" w:rsidRPr="00521F89" w:rsidRDefault="00C82FEF" w:rsidP="00521F89">
            <w:pPr>
              <w:jc w:val="center"/>
              <w:rPr>
                <w:i/>
              </w:rPr>
            </w:pPr>
            <w:r w:rsidRPr="00521F89">
              <w:rPr>
                <w:i/>
              </w:rPr>
              <w:t>Όπως αναλυτικά ορίζονται στην σχετική μελέτη της διακήρυξης</w:t>
            </w:r>
          </w:p>
        </w:tc>
        <w:tc>
          <w:tcPr>
            <w:tcW w:w="1129" w:type="dxa"/>
            <w:shd w:val="clear" w:color="auto" w:fill="FFFFFF"/>
          </w:tcPr>
          <w:p w:rsidR="00C82FEF" w:rsidRPr="00C82FEF" w:rsidRDefault="00C82FEF" w:rsidP="00521F89">
            <w:pPr>
              <w:jc w:val="center"/>
            </w:pPr>
            <w:r w:rsidRPr="00C82FEF">
              <w:t>ΝΑΙ</w:t>
            </w:r>
          </w:p>
        </w:tc>
        <w:tc>
          <w:tcPr>
            <w:tcW w:w="1418" w:type="dxa"/>
            <w:shd w:val="clear" w:color="auto" w:fill="FFFFFF"/>
          </w:tcPr>
          <w:p w:rsidR="00C82FEF" w:rsidRPr="00C82FEF" w:rsidRDefault="00C82FEF" w:rsidP="00521F89">
            <w:pPr>
              <w:jc w:val="center"/>
            </w:pPr>
          </w:p>
        </w:tc>
        <w:tc>
          <w:tcPr>
            <w:tcW w:w="1701" w:type="dxa"/>
            <w:shd w:val="clear" w:color="auto" w:fill="FFFFFF"/>
          </w:tcPr>
          <w:p w:rsidR="00C82FEF" w:rsidRPr="00C82FEF" w:rsidRDefault="00C82FEF" w:rsidP="00521F89">
            <w:pPr>
              <w:jc w:val="center"/>
            </w:pPr>
          </w:p>
        </w:tc>
      </w:tr>
      <w:tr w:rsidR="00C82FEF" w:rsidRPr="00C82FEF" w:rsidTr="00521F89">
        <w:tblPrEx>
          <w:shd w:val="clear" w:color="auto" w:fill="FFFFFF"/>
          <w:tblCellMar>
            <w:left w:w="108" w:type="dxa"/>
            <w:right w:w="108" w:type="dxa"/>
          </w:tblCellMar>
        </w:tblPrEx>
        <w:trPr>
          <w:jc w:val="center"/>
        </w:trPr>
        <w:tc>
          <w:tcPr>
            <w:tcW w:w="566" w:type="dxa"/>
            <w:shd w:val="clear" w:color="auto" w:fill="FFFFFF"/>
          </w:tcPr>
          <w:p w:rsidR="00C82FEF" w:rsidRPr="00C82FEF" w:rsidRDefault="00180E96" w:rsidP="00521F89">
            <w:pPr>
              <w:jc w:val="center"/>
            </w:pPr>
            <w:r>
              <w:t>4</w:t>
            </w:r>
          </w:p>
        </w:tc>
        <w:tc>
          <w:tcPr>
            <w:tcW w:w="5246" w:type="dxa"/>
            <w:shd w:val="clear" w:color="auto" w:fill="FFFFFF"/>
          </w:tcPr>
          <w:p w:rsidR="00C82FEF" w:rsidRPr="00C82FEF" w:rsidRDefault="00C82FEF" w:rsidP="00521F89">
            <w:pPr>
              <w:jc w:val="center"/>
            </w:pPr>
            <w:r w:rsidRPr="00C82FEF">
              <w:t>Κιβωτάμαξα - καρότσα</w:t>
            </w:r>
          </w:p>
          <w:p w:rsidR="00C82FEF" w:rsidRPr="00521F89" w:rsidRDefault="00C82FEF" w:rsidP="00521F89">
            <w:pPr>
              <w:jc w:val="center"/>
              <w:rPr>
                <w:i/>
              </w:rPr>
            </w:pPr>
            <w:r w:rsidRPr="00521F89">
              <w:rPr>
                <w:i/>
              </w:rPr>
              <w:t>Όπως αναλυτικά ορίζονται στην σχετική μελέτη της διακήρυξης</w:t>
            </w:r>
          </w:p>
        </w:tc>
        <w:tc>
          <w:tcPr>
            <w:tcW w:w="1129" w:type="dxa"/>
            <w:shd w:val="clear" w:color="auto" w:fill="FFFFFF"/>
          </w:tcPr>
          <w:p w:rsidR="00C82FEF" w:rsidRPr="00C82FEF" w:rsidRDefault="00C82FEF" w:rsidP="00521F89">
            <w:pPr>
              <w:jc w:val="center"/>
            </w:pPr>
            <w:r w:rsidRPr="00C82FEF">
              <w:t>ΝΑΙ</w:t>
            </w:r>
          </w:p>
        </w:tc>
        <w:tc>
          <w:tcPr>
            <w:tcW w:w="1418" w:type="dxa"/>
            <w:shd w:val="clear" w:color="auto" w:fill="FFFFFF"/>
          </w:tcPr>
          <w:p w:rsidR="00C82FEF" w:rsidRPr="00C82FEF" w:rsidRDefault="00C82FEF" w:rsidP="00521F89">
            <w:pPr>
              <w:jc w:val="center"/>
            </w:pPr>
          </w:p>
        </w:tc>
        <w:tc>
          <w:tcPr>
            <w:tcW w:w="1701" w:type="dxa"/>
            <w:shd w:val="clear" w:color="auto" w:fill="FFFFFF"/>
          </w:tcPr>
          <w:p w:rsidR="00C82FEF" w:rsidRPr="00C82FEF" w:rsidRDefault="00C82FEF" w:rsidP="00521F89">
            <w:pPr>
              <w:jc w:val="center"/>
            </w:pPr>
          </w:p>
        </w:tc>
      </w:tr>
      <w:tr w:rsidR="00C82FEF" w:rsidRPr="00C82FEF" w:rsidTr="00521F89">
        <w:tblPrEx>
          <w:shd w:val="clear" w:color="auto" w:fill="FFFFFF"/>
          <w:tblCellMar>
            <w:left w:w="108" w:type="dxa"/>
            <w:right w:w="108" w:type="dxa"/>
          </w:tblCellMar>
        </w:tblPrEx>
        <w:trPr>
          <w:jc w:val="center"/>
        </w:trPr>
        <w:tc>
          <w:tcPr>
            <w:tcW w:w="566" w:type="dxa"/>
            <w:shd w:val="clear" w:color="auto" w:fill="FFFFFF"/>
          </w:tcPr>
          <w:p w:rsidR="00C82FEF" w:rsidRPr="00C82FEF" w:rsidRDefault="00180E96" w:rsidP="00521F89">
            <w:pPr>
              <w:jc w:val="center"/>
            </w:pPr>
            <w:r>
              <w:t>5</w:t>
            </w:r>
          </w:p>
        </w:tc>
        <w:tc>
          <w:tcPr>
            <w:tcW w:w="5246" w:type="dxa"/>
            <w:shd w:val="clear" w:color="auto" w:fill="FFFFFF"/>
          </w:tcPr>
          <w:p w:rsidR="00C82FEF" w:rsidRPr="00C82FEF" w:rsidRDefault="00C82FEF" w:rsidP="00521F89">
            <w:pPr>
              <w:jc w:val="center"/>
            </w:pPr>
            <w:r w:rsidRPr="00C82FEF">
              <w:t>Κινητήρας</w:t>
            </w:r>
          </w:p>
          <w:p w:rsidR="00C82FEF" w:rsidRPr="00521F89" w:rsidRDefault="00C82FEF" w:rsidP="00521F89">
            <w:pPr>
              <w:jc w:val="center"/>
              <w:rPr>
                <w:i/>
              </w:rPr>
            </w:pPr>
            <w:r w:rsidRPr="00521F89">
              <w:rPr>
                <w:i/>
              </w:rPr>
              <w:t>Όπως αναλυτικά ορίζονται στην σχετική μελέτη της διακήρυξης</w:t>
            </w:r>
          </w:p>
        </w:tc>
        <w:tc>
          <w:tcPr>
            <w:tcW w:w="1129" w:type="dxa"/>
            <w:shd w:val="clear" w:color="auto" w:fill="FFFFFF"/>
          </w:tcPr>
          <w:p w:rsidR="00C82FEF" w:rsidRPr="00C82FEF" w:rsidRDefault="00C82FEF" w:rsidP="00521F89">
            <w:pPr>
              <w:jc w:val="center"/>
            </w:pPr>
            <w:r w:rsidRPr="00C82FEF">
              <w:t>ΝΑΙ</w:t>
            </w:r>
          </w:p>
        </w:tc>
        <w:tc>
          <w:tcPr>
            <w:tcW w:w="1418" w:type="dxa"/>
            <w:shd w:val="clear" w:color="auto" w:fill="FFFFFF"/>
          </w:tcPr>
          <w:p w:rsidR="00C82FEF" w:rsidRPr="00C82FEF" w:rsidRDefault="00C82FEF" w:rsidP="00521F89">
            <w:pPr>
              <w:jc w:val="center"/>
            </w:pPr>
          </w:p>
        </w:tc>
        <w:tc>
          <w:tcPr>
            <w:tcW w:w="1701" w:type="dxa"/>
            <w:shd w:val="clear" w:color="auto" w:fill="FFFFFF"/>
          </w:tcPr>
          <w:p w:rsidR="00C82FEF" w:rsidRPr="00C82FEF" w:rsidRDefault="00C82FEF" w:rsidP="00521F89">
            <w:pPr>
              <w:jc w:val="center"/>
            </w:pPr>
          </w:p>
        </w:tc>
      </w:tr>
      <w:tr w:rsidR="00C82FEF" w:rsidRPr="00C82FEF" w:rsidTr="00521F89">
        <w:tblPrEx>
          <w:shd w:val="clear" w:color="auto" w:fill="FFFFFF"/>
          <w:tblCellMar>
            <w:left w:w="108" w:type="dxa"/>
            <w:right w:w="108" w:type="dxa"/>
          </w:tblCellMar>
        </w:tblPrEx>
        <w:trPr>
          <w:jc w:val="center"/>
        </w:trPr>
        <w:tc>
          <w:tcPr>
            <w:tcW w:w="566" w:type="dxa"/>
            <w:shd w:val="clear" w:color="auto" w:fill="FFFFFF"/>
          </w:tcPr>
          <w:p w:rsidR="00C82FEF" w:rsidRPr="00C82FEF" w:rsidRDefault="00180E96" w:rsidP="00521F89">
            <w:pPr>
              <w:jc w:val="center"/>
            </w:pPr>
            <w:r>
              <w:lastRenderedPageBreak/>
              <w:t>6</w:t>
            </w:r>
          </w:p>
        </w:tc>
        <w:tc>
          <w:tcPr>
            <w:tcW w:w="5246" w:type="dxa"/>
            <w:shd w:val="clear" w:color="auto" w:fill="FFFFFF"/>
          </w:tcPr>
          <w:p w:rsidR="00C82FEF" w:rsidRPr="00C82FEF" w:rsidRDefault="00C82FEF" w:rsidP="00521F89">
            <w:pPr>
              <w:jc w:val="center"/>
            </w:pPr>
            <w:r w:rsidRPr="00C82FEF">
              <w:t>Ηλεκτρικό σύστημα</w:t>
            </w:r>
          </w:p>
          <w:p w:rsidR="00C82FEF" w:rsidRPr="00521F89" w:rsidRDefault="00C82FEF" w:rsidP="00521F89">
            <w:pPr>
              <w:jc w:val="center"/>
              <w:rPr>
                <w:i/>
              </w:rPr>
            </w:pPr>
            <w:r w:rsidRPr="00521F89">
              <w:rPr>
                <w:i/>
              </w:rPr>
              <w:t>Όπως αναλυτικά ορίζονται στην σχετική μελέτη της διακήρυξης</w:t>
            </w:r>
          </w:p>
        </w:tc>
        <w:tc>
          <w:tcPr>
            <w:tcW w:w="1129" w:type="dxa"/>
            <w:shd w:val="clear" w:color="auto" w:fill="FFFFFF"/>
          </w:tcPr>
          <w:p w:rsidR="00C82FEF" w:rsidRPr="00C82FEF" w:rsidRDefault="00C82FEF" w:rsidP="00521F89">
            <w:pPr>
              <w:jc w:val="center"/>
            </w:pPr>
            <w:r w:rsidRPr="00C82FEF">
              <w:t>ΝΑΙ</w:t>
            </w:r>
          </w:p>
        </w:tc>
        <w:tc>
          <w:tcPr>
            <w:tcW w:w="1418" w:type="dxa"/>
            <w:shd w:val="clear" w:color="auto" w:fill="FFFFFF"/>
          </w:tcPr>
          <w:p w:rsidR="00C82FEF" w:rsidRPr="00C82FEF" w:rsidRDefault="00C82FEF" w:rsidP="00521F89">
            <w:pPr>
              <w:jc w:val="center"/>
            </w:pPr>
          </w:p>
        </w:tc>
        <w:tc>
          <w:tcPr>
            <w:tcW w:w="1701" w:type="dxa"/>
            <w:shd w:val="clear" w:color="auto" w:fill="FFFFFF"/>
          </w:tcPr>
          <w:p w:rsidR="00C82FEF" w:rsidRPr="00C82FEF" w:rsidRDefault="00C82FEF" w:rsidP="00521F89">
            <w:pPr>
              <w:jc w:val="center"/>
            </w:pPr>
          </w:p>
        </w:tc>
      </w:tr>
      <w:tr w:rsidR="00C82FEF" w:rsidRPr="00C82FEF" w:rsidTr="00521F89">
        <w:tblPrEx>
          <w:shd w:val="clear" w:color="auto" w:fill="FFFFFF"/>
          <w:tblCellMar>
            <w:left w:w="108" w:type="dxa"/>
            <w:right w:w="108" w:type="dxa"/>
          </w:tblCellMar>
        </w:tblPrEx>
        <w:trPr>
          <w:trHeight w:val="289"/>
          <w:jc w:val="center"/>
        </w:trPr>
        <w:tc>
          <w:tcPr>
            <w:tcW w:w="566" w:type="dxa"/>
            <w:shd w:val="clear" w:color="auto" w:fill="FFFFFF"/>
          </w:tcPr>
          <w:p w:rsidR="00C82FEF" w:rsidRPr="00C82FEF" w:rsidRDefault="00180E96" w:rsidP="00521F89">
            <w:pPr>
              <w:jc w:val="center"/>
            </w:pPr>
            <w:r>
              <w:t>7</w:t>
            </w:r>
          </w:p>
        </w:tc>
        <w:tc>
          <w:tcPr>
            <w:tcW w:w="5246" w:type="dxa"/>
            <w:shd w:val="clear" w:color="auto" w:fill="FFFFFF"/>
          </w:tcPr>
          <w:p w:rsidR="00C82FEF" w:rsidRPr="00C82FEF" w:rsidRDefault="00C82FEF" w:rsidP="00521F89">
            <w:pPr>
              <w:jc w:val="center"/>
            </w:pPr>
            <w:r w:rsidRPr="00C82FEF">
              <w:t>Τροχοί / Ελαστικά</w:t>
            </w:r>
          </w:p>
          <w:p w:rsidR="00C82FEF" w:rsidRPr="00521F89" w:rsidRDefault="00C82FEF" w:rsidP="00521F89">
            <w:pPr>
              <w:jc w:val="center"/>
              <w:rPr>
                <w:i/>
              </w:rPr>
            </w:pPr>
            <w:r w:rsidRPr="00521F89">
              <w:rPr>
                <w:i/>
              </w:rPr>
              <w:t>Όπως αναλυτικά ορίζονται στην σχετική μελέτη της διακήρυξης</w:t>
            </w:r>
          </w:p>
        </w:tc>
        <w:tc>
          <w:tcPr>
            <w:tcW w:w="1129" w:type="dxa"/>
            <w:shd w:val="clear" w:color="auto" w:fill="FFFFFF"/>
          </w:tcPr>
          <w:p w:rsidR="00C82FEF" w:rsidRPr="00C82FEF" w:rsidRDefault="00C82FEF" w:rsidP="00521F89">
            <w:pPr>
              <w:jc w:val="center"/>
            </w:pPr>
            <w:r w:rsidRPr="00C82FEF">
              <w:t>ΝΑΙ</w:t>
            </w:r>
          </w:p>
        </w:tc>
        <w:tc>
          <w:tcPr>
            <w:tcW w:w="1418" w:type="dxa"/>
            <w:shd w:val="clear" w:color="auto" w:fill="FFFFFF"/>
          </w:tcPr>
          <w:p w:rsidR="00C82FEF" w:rsidRPr="00C82FEF" w:rsidRDefault="00C82FEF" w:rsidP="00521F89">
            <w:pPr>
              <w:jc w:val="center"/>
            </w:pPr>
          </w:p>
        </w:tc>
        <w:tc>
          <w:tcPr>
            <w:tcW w:w="1701" w:type="dxa"/>
            <w:shd w:val="clear" w:color="auto" w:fill="FFFFFF"/>
          </w:tcPr>
          <w:p w:rsidR="00C82FEF" w:rsidRPr="00C82FEF" w:rsidRDefault="00C82FEF" w:rsidP="00521F89">
            <w:pPr>
              <w:jc w:val="center"/>
            </w:pPr>
          </w:p>
        </w:tc>
      </w:tr>
      <w:tr w:rsidR="00C82FEF" w:rsidRPr="00C82FEF" w:rsidTr="00521F89">
        <w:tblPrEx>
          <w:shd w:val="clear" w:color="auto" w:fill="FFFFFF"/>
          <w:tblCellMar>
            <w:left w:w="108" w:type="dxa"/>
            <w:right w:w="108" w:type="dxa"/>
          </w:tblCellMar>
        </w:tblPrEx>
        <w:trPr>
          <w:jc w:val="center"/>
        </w:trPr>
        <w:tc>
          <w:tcPr>
            <w:tcW w:w="566" w:type="dxa"/>
            <w:shd w:val="clear" w:color="auto" w:fill="FFFFFF"/>
          </w:tcPr>
          <w:p w:rsidR="00C82FEF" w:rsidRPr="00C82FEF" w:rsidRDefault="00180E96" w:rsidP="00521F89">
            <w:pPr>
              <w:jc w:val="center"/>
            </w:pPr>
            <w:r>
              <w:t>8</w:t>
            </w:r>
          </w:p>
        </w:tc>
        <w:tc>
          <w:tcPr>
            <w:tcW w:w="5246" w:type="dxa"/>
            <w:shd w:val="clear" w:color="auto" w:fill="FFFFFF"/>
          </w:tcPr>
          <w:p w:rsidR="00C82FEF" w:rsidRPr="00C82FEF" w:rsidRDefault="00C82FEF" w:rsidP="00521F89">
            <w:pPr>
              <w:jc w:val="center"/>
            </w:pPr>
            <w:r w:rsidRPr="00C82FEF">
              <w:t>Σύστημα Ανάρτησης</w:t>
            </w:r>
          </w:p>
          <w:p w:rsidR="00C82FEF" w:rsidRPr="00521F89" w:rsidRDefault="00C82FEF" w:rsidP="00521F89">
            <w:pPr>
              <w:jc w:val="center"/>
              <w:rPr>
                <w:i/>
              </w:rPr>
            </w:pPr>
            <w:r w:rsidRPr="00521F89">
              <w:rPr>
                <w:i/>
              </w:rPr>
              <w:t>Όπως αναλυτικά ορίζονται στην σχετική μελέτη της διακήρυξης</w:t>
            </w:r>
          </w:p>
        </w:tc>
        <w:tc>
          <w:tcPr>
            <w:tcW w:w="1129" w:type="dxa"/>
            <w:shd w:val="clear" w:color="auto" w:fill="FFFFFF"/>
          </w:tcPr>
          <w:p w:rsidR="00C82FEF" w:rsidRPr="00C82FEF" w:rsidRDefault="00C82FEF" w:rsidP="00521F89">
            <w:pPr>
              <w:jc w:val="center"/>
            </w:pPr>
            <w:r w:rsidRPr="00C82FEF">
              <w:t>ΝΑΙ</w:t>
            </w:r>
          </w:p>
        </w:tc>
        <w:tc>
          <w:tcPr>
            <w:tcW w:w="1418" w:type="dxa"/>
            <w:shd w:val="clear" w:color="auto" w:fill="FFFFFF"/>
          </w:tcPr>
          <w:p w:rsidR="00C82FEF" w:rsidRPr="00C82FEF" w:rsidRDefault="00C82FEF" w:rsidP="00521F89">
            <w:pPr>
              <w:jc w:val="center"/>
            </w:pPr>
          </w:p>
        </w:tc>
        <w:tc>
          <w:tcPr>
            <w:tcW w:w="1701" w:type="dxa"/>
            <w:shd w:val="clear" w:color="auto" w:fill="FFFFFF"/>
          </w:tcPr>
          <w:p w:rsidR="00C82FEF" w:rsidRPr="00C82FEF" w:rsidRDefault="00C82FEF" w:rsidP="00521F89">
            <w:pPr>
              <w:jc w:val="center"/>
            </w:pPr>
          </w:p>
        </w:tc>
      </w:tr>
      <w:tr w:rsidR="00C82FEF" w:rsidRPr="00C82FEF" w:rsidTr="00521F89">
        <w:tblPrEx>
          <w:shd w:val="clear" w:color="auto" w:fill="FFFFFF"/>
          <w:tblCellMar>
            <w:left w:w="108" w:type="dxa"/>
            <w:right w:w="108" w:type="dxa"/>
          </w:tblCellMar>
        </w:tblPrEx>
        <w:trPr>
          <w:jc w:val="center"/>
        </w:trPr>
        <w:tc>
          <w:tcPr>
            <w:tcW w:w="566" w:type="dxa"/>
            <w:shd w:val="clear" w:color="auto" w:fill="FFFFFF"/>
          </w:tcPr>
          <w:p w:rsidR="00C82FEF" w:rsidRPr="00C82FEF" w:rsidRDefault="00180E96" w:rsidP="00521F89">
            <w:pPr>
              <w:jc w:val="center"/>
            </w:pPr>
            <w:r>
              <w:t>9</w:t>
            </w:r>
          </w:p>
        </w:tc>
        <w:tc>
          <w:tcPr>
            <w:tcW w:w="5246" w:type="dxa"/>
            <w:shd w:val="clear" w:color="auto" w:fill="FFFFFF"/>
          </w:tcPr>
          <w:p w:rsidR="00C82FEF" w:rsidRPr="00C82FEF" w:rsidRDefault="00C82FEF" w:rsidP="00521F89">
            <w:pPr>
              <w:jc w:val="center"/>
            </w:pPr>
            <w:r w:rsidRPr="00C82FEF">
              <w:t>Σύστημα Διεύθυνσης</w:t>
            </w:r>
          </w:p>
          <w:p w:rsidR="00C82FEF" w:rsidRPr="00521F89" w:rsidRDefault="00C82FEF" w:rsidP="00521F89">
            <w:pPr>
              <w:jc w:val="center"/>
              <w:rPr>
                <w:i/>
              </w:rPr>
            </w:pPr>
            <w:r w:rsidRPr="00521F89">
              <w:rPr>
                <w:i/>
              </w:rPr>
              <w:t>Όπως αναλυτικά ορίζονται στην σχετική μελέτη της διακήρυξης</w:t>
            </w:r>
          </w:p>
        </w:tc>
        <w:tc>
          <w:tcPr>
            <w:tcW w:w="1129" w:type="dxa"/>
            <w:shd w:val="clear" w:color="auto" w:fill="FFFFFF"/>
          </w:tcPr>
          <w:p w:rsidR="00C82FEF" w:rsidRPr="00C82FEF" w:rsidRDefault="00C82FEF" w:rsidP="00521F89">
            <w:pPr>
              <w:jc w:val="center"/>
            </w:pPr>
            <w:r w:rsidRPr="00C82FEF">
              <w:t>ΝΑΙ</w:t>
            </w:r>
          </w:p>
        </w:tc>
        <w:tc>
          <w:tcPr>
            <w:tcW w:w="1418" w:type="dxa"/>
            <w:shd w:val="clear" w:color="auto" w:fill="FFFFFF"/>
          </w:tcPr>
          <w:p w:rsidR="00C82FEF" w:rsidRPr="00C82FEF" w:rsidRDefault="00C82FEF" w:rsidP="00521F89">
            <w:pPr>
              <w:jc w:val="center"/>
            </w:pPr>
          </w:p>
        </w:tc>
        <w:tc>
          <w:tcPr>
            <w:tcW w:w="1701" w:type="dxa"/>
            <w:shd w:val="clear" w:color="auto" w:fill="FFFFFF"/>
          </w:tcPr>
          <w:p w:rsidR="00C82FEF" w:rsidRPr="00C82FEF" w:rsidRDefault="00C82FEF" w:rsidP="00521F89">
            <w:pPr>
              <w:jc w:val="center"/>
            </w:pPr>
          </w:p>
        </w:tc>
      </w:tr>
      <w:tr w:rsidR="00C82FEF" w:rsidRPr="00C82FEF" w:rsidTr="00521F89">
        <w:tblPrEx>
          <w:shd w:val="clear" w:color="auto" w:fill="FFFFFF"/>
          <w:tblCellMar>
            <w:left w:w="108" w:type="dxa"/>
            <w:right w:w="108" w:type="dxa"/>
          </w:tblCellMar>
        </w:tblPrEx>
        <w:trPr>
          <w:jc w:val="center"/>
        </w:trPr>
        <w:tc>
          <w:tcPr>
            <w:tcW w:w="566" w:type="dxa"/>
            <w:shd w:val="clear" w:color="auto" w:fill="FFFFFF"/>
          </w:tcPr>
          <w:p w:rsidR="00C82FEF" w:rsidRPr="00C82FEF" w:rsidRDefault="00180E96" w:rsidP="00521F89">
            <w:pPr>
              <w:jc w:val="center"/>
            </w:pPr>
            <w:r>
              <w:t>10</w:t>
            </w:r>
          </w:p>
        </w:tc>
        <w:tc>
          <w:tcPr>
            <w:tcW w:w="5246" w:type="dxa"/>
            <w:shd w:val="clear" w:color="auto" w:fill="FFFFFF"/>
          </w:tcPr>
          <w:p w:rsidR="00C82FEF" w:rsidRPr="00C82FEF" w:rsidRDefault="00C82FEF" w:rsidP="00521F89">
            <w:pPr>
              <w:jc w:val="center"/>
            </w:pPr>
            <w:r w:rsidRPr="00C82FEF">
              <w:t>Συστήματα πέδησης</w:t>
            </w:r>
          </w:p>
          <w:p w:rsidR="00C82FEF" w:rsidRPr="00521F89" w:rsidRDefault="00C82FEF" w:rsidP="00521F89">
            <w:pPr>
              <w:jc w:val="center"/>
              <w:rPr>
                <w:i/>
              </w:rPr>
            </w:pPr>
            <w:r w:rsidRPr="00521F89">
              <w:rPr>
                <w:i/>
              </w:rPr>
              <w:t>Όπως αναλυτικά ορίζονται στην σχετική μελέτη της διακήρυξης</w:t>
            </w:r>
          </w:p>
        </w:tc>
        <w:tc>
          <w:tcPr>
            <w:tcW w:w="1129" w:type="dxa"/>
            <w:shd w:val="clear" w:color="auto" w:fill="FFFFFF"/>
          </w:tcPr>
          <w:p w:rsidR="00C82FEF" w:rsidRPr="00C82FEF" w:rsidRDefault="00C82FEF" w:rsidP="00521F89">
            <w:pPr>
              <w:jc w:val="center"/>
            </w:pPr>
            <w:r w:rsidRPr="00C82FEF">
              <w:t>ΝΑΙ</w:t>
            </w:r>
          </w:p>
        </w:tc>
        <w:tc>
          <w:tcPr>
            <w:tcW w:w="1418" w:type="dxa"/>
            <w:shd w:val="clear" w:color="auto" w:fill="FFFFFF"/>
          </w:tcPr>
          <w:p w:rsidR="00C82FEF" w:rsidRPr="00C82FEF" w:rsidRDefault="00C82FEF" w:rsidP="00521F89">
            <w:pPr>
              <w:jc w:val="center"/>
            </w:pPr>
          </w:p>
        </w:tc>
        <w:tc>
          <w:tcPr>
            <w:tcW w:w="1701" w:type="dxa"/>
            <w:shd w:val="clear" w:color="auto" w:fill="FFFFFF"/>
          </w:tcPr>
          <w:p w:rsidR="00C82FEF" w:rsidRPr="00C82FEF" w:rsidRDefault="00C82FEF" w:rsidP="00521F89">
            <w:pPr>
              <w:jc w:val="center"/>
            </w:pPr>
          </w:p>
        </w:tc>
      </w:tr>
      <w:tr w:rsidR="00C82FEF" w:rsidRPr="00C82FEF" w:rsidTr="00521F89">
        <w:tblPrEx>
          <w:shd w:val="clear" w:color="auto" w:fill="FFFFFF"/>
          <w:tblCellMar>
            <w:left w:w="108" w:type="dxa"/>
            <w:right w:w="108" w:type="dxa"/>
          </w:tblCellMar>
        </w:tblPrEx>
        <w:trPr>
          <w:jc w:val="center"/>
        </w:trPr>
        <w:tc>
          <w:tcPr>
            <w:tcW w:w="566" w:type="dxa"/>
            <w:shd w:val="clear" w:color="auto" w:fill="FFFFFF"/>
          </w:tcPr>
          <w:p w:rsidR="00C82FEF" w:rsidRPr="00C82FEF" w:rsidRDefault="00180E96" w:rsidP="00521F89">
            <w:pPr>
              <w:jc w:val="center"/>
            </w:pPr>
            <w:r>
              <w:t>11</w:t>
            </w:r>
          </w:p>
        </w:tc>
        <w:tc>
          <w:tcPr>
            <w:tcW w:w="5246" w:type="dxa"/>
            <w:shd w:val="clear" w:color="auto" w:fill="FFFFFF"/>
          </w:tcPr>
          <w:p w:rsidR="00C82FEF" w:rsidRPr="00C82FEF" w:rsidRDefault="00C82FEF" w:rsidP="00521F89">
            <w:pPr>
              <w:jc w:val="center"/>
            </w:pPr>
            <w:r w:rsidRPr="00C82FEF">
              <w:t>Λειτουργικότητα, αποδοτικότητα και ασφάλεια</w:t>
            </w:r>
          </w:p>
          <w:p w:rsidR="00C82FEF" w:rsidRPr="00521F89" w:rsidRDefault="00C82FEF" w:rsidP="00521F89">
            <w:pPr>
              <w:jc w:val="center"/>
              <w:rPr>
                <w:i/>
              </w:rPr>
            </w:pPr>
            <w:r w:rsidRPr="00521F89">
              <w:rPr>
                <w:i/>
              </w:rPr>
              <w:t>Όπως αναλυτικά ορίζονται στην σχετική μελέτη της διακήρυξης</w:t>
            </w:r>
          </w:p>
        </w:tc>
        <w:tc>
          <w:tcPr>
            <w:tcW w:w="1129" w:type="dxa"/>
            <w:shd w:val="clear" w:color="auto" w:fill="FFFFFF"/>
          </w:tcPr>
          <w:p w:rsidR="00C82FEF" w:rsidRPr="00C82FEF" w:rsidRDefault="00C82FEF" w:rsidP="00521F89">
            <w:pPr>
              <w:jc w:val="center"/>
            </w:pPr>
            <w:r w:rsidRPr="00C82FEF">
              <w:t>ΝΑΙ</w:t>
            </w:r>
          </w:p>
        </w:tc>
        <w:tc>
          <w:tcPr>
            <w:tcW w:w="1418" w:type="dxa"/>
            <w:shd w:val="clear" w:color="auto" w:fill="FFFFFF"/>
          </w:tcPr>
          <w:p w:rsidR="00C82FEF" w:rsidRPr="00C82FEF" w:rsidRDefault="00C82FEF" w:rsidP="00521F89">
            <w:pPr>
              <w:jc w:val="center"/>
            </w:pPr>
          </w:p>
        </w:tc>
        <w:tc>
          <w:tcPr>
            <w:tcW w:w="1701" w:type="dxa"/>
            <w:shd w:val="clear" w:color="auto" w:fill="FFFFFF"/>
          </w:tcPr>
          <w:p w:rsidR="00C82FEF" w:rsidRPr="00C82FEF" w:rsidRDefault="00C82FEF" w:rsidP="00521F89">
            <w:pPr>
              <w:jc w:val="center"/>
            </w:pPr>
          </w:p>
        </w:tc>
      </w:tr>
      <w:tr w:rsidR="00C82FEF" w:rsidRPr="00C82FEF" w:rsidTr="00521F89">
        <w:tblPrEx>
          <w:shd w:val="clear" w:color="auto" w:fill="FFFFFF"/>
          <w:tblCellMar>
            <w:left w:w="108" w:type="dxa"/>
            <w:right w:w="108" w:type="dxa"/>
          </w:tblCellMar>
        </w:tblPrEx>
        <w:trPr>
          <w:jc w:val="center"/>
        </w:trPr>
        <w:tc>
          <w:tcPr>
            <w:tcW w:w="566" w:type="dxa"/>
            <w:shd w:val="clear" w:color="auto" w:fill="FFFFFF"/>
          </w:tcPr>
          <w:p w:rsidR="00C82FEF" w:rsidRPr="00C82FEF" w:rsidRDefault="00180E96" w:rsidP="00521F89">
            <w:pPr>
              <w:jc w:val="center"/>
            </w:pPr>
            <w:r>
              <w:t>12</w:t>
            </w:r>
          </w:p>
        </w:tc>
        <w:tc>
          <w:tcPr>
            <w:tcW w:w="5246" w:type="dxa"/>
            <w:shd w:val="clear" w:color="auto" w:fill="FFFFFF"/>
          </w:tcPr>
          <w:p w:rsidR="00C82FEF" w:rsidRPr="00C82FEF" w:rsidRDefault="00C82FEF" w:rsidP="00521F89">
            <w:pPr>
              <w:jc w:val="center"/>
            </w:pPr>
            <w:r w:rsidRPr="00C82FEF">
              <w:t>Ποιότητα, καταλληλότητα και αξιοπιστία</w:t>
            </w:r>
          </w:p>
          <w:p w:rsidR="00C82FEF" w:rsidRPr="00521F89" w:rsidRDefault="00C82FEF" w:rsidP="00521F89">
            <w:pPr>
              <w:jc w:val="center"/>
              <w:rPr>
                <w:i/>
              </w:rPr>
            </w:pPr>
            <w:r w:rsidRPr="00521F89">
              <w:rPr>
                <w:i/>
              </w:rPr>
              <w:t>Όπως αναλυτικά ορίζονται στην σχετική μελέτη της διακήρυξης</w:t>
            </w:r>
          </w:p>
        </w:tc>
        <w:tc>
          <w:tcPr>
            <w:tcW w:w="1129" w:type="dxa"/>
            <w:shd w:val="clear" w:color="auto" w:fill="FFFFFF"/>
          </w:tcPr>
          <w:p w:rsidR="00C82FEF" w:rsidRPr="00C82FEF" w:rsidRDefault="00C82FEF" w:rsidP="00521F89">
            <w:pPr>
              <w:jc w:val="center"/>
            </w:pPr>
            <w:r w:rsidRPr="00C82FEF">
              <w:t>ΝΑΙ</w:t>
            </w:r>
          </w:p>
        </w:tc>
        <w:tc>
          <w:tcPr>
            <w:tcW w:w="1418" w:type="dxa"/>
            <w:shd w:val="clear" w:color="auto" w:fill="FFFFFF"/>
          </w:tcPr>
          <w:p w:rsidR="00C82FEF" w:rsidRPr="00C82FEF" w:rsidRDefault="00C82FEF" w:rsidP="00521F89">
            <w:pPr>
              <w:jc w:val="center"/>
            </w:pPr>
          </w:p>
        </w:tc>
        <w:tc>
          <w:tcPr>
            <w:tcW w:w="1701" w:type="dxa"/>
            <w:shd w:val="clear" w:color="auto" w:fill="FFFFFF"/>
          </w:tcPr>
          <w:p w:rsidR="00C82FEF" w:rsidRPr="00C82FEF" w:rsidRDefault="00C82FEF" w:rsidP="00521F89">
            <w:pPr>
              <w:jc w:val="center"/>
            </w:pPr>
          </w:p>
        </w:tc>
      </w:tr>
      <w:tr w:rsidR="00C82FEF" w:rsidRPr="00C82FEF" w:rsidTr="00521F89">
        <w:tblPrEx>
          <w:shd w:val="clear" w:color="auto" w:fill="FFFFFF"/>
          <w:tblCellMar>
            <w:left w:w="108" w:type="dxa"/>
            <w:right w:w="108" w:type="dxa"/>
          </w:tblCellMar>
        </w:tblPrEx>
        <w:trPr>
          <w:jc w:val="center"/>
        </w:trPr>
        <w:tc>
          <w:tcPr>
            <w:tcW w:w="566" w:type="dxa"/>
            <w:shd w:val="clear" w:color="auto" w:fill="FFFFFF"/>
          </w:tcPr>
          <w:p w:rsidR="00C82FEF" w:rsidRPr="00C82FEF" w:rsidRDefault="00180E96" w:rsidP="00521F89">
            <w:pPr>
              <w:jc w:val="center"/>
            </w:pPr>
            <w:r>
              <w:t>13</w:t>
            </w:r>
          </w:p>
        </w:tc>
        <w:tc>
          <w:tcPr>
            <w:tcW w:w="5246" w:type="dxa"/>
            <w:shd w:val="clear" w:color="auto" w:fill="FFFFFF"/>
          </w:tcPr>
          <w:p w:rsidR="00C82FEF" w:rsidRPr="00C82FEF" w:rsidRDefault="00C82FEF" w:rsidP="00521F89">
            <w:pPr>
              <w:jc w:val="center"/>
            </w:pPr>
            <w:r w:rsidRPr="00C82FEF">
              <w:t>Τεχνική υποστήριξη, εμπειρία και ειδίκευση</w:t>
            </w:r>
          </w:p>
          <w:p w:rsidR="00C82FEF" w:rsidRPr="00521F89" w:rsidRDefault="00C82FEF" w:rsidP="00521F89">
            <w:pPr>
              <w:jc w:val="center"/>
              <w:rPr>
                <w:i/>
              </w:rPr>
            </w:pPr>
            <w:r w:rsidRPr="00521F89">
              <w:rPr>
                <w:i/>
              </w:rPr>
              <w:t>Όπως αναλυτικά ορίζονται στην σχετική μελέτη της διακήρυξης</w:t>
            </w:r>
          </w:p>
        </w:tc>
        <w:tc>
          <w:tcPr>
            <w:tcW w:w="1129" w:type="dxa"/>
            <w:shd w:val="clear" w:color="auto" w:fill="FFFFFF"/>
          </w:tcPr>
          <w:p w:rsidR="00C82FEF" w:rsidRPr="00C82FEF" w:rsidRDefault="00C82FEF" w:rsidP="00521F89">
            <w:pPr>
              <w:jc w:val="center"/>
            </w:pPr>
            <w:r w:rsidRPr="00C82FEF">
              <w:t>ΝΑΙ</w:t>
            </w:r>
          </w:p>
        </w:tc>
        <w:tc>
          <w:tcPr>
            <w:tcW w:w="1418" w:type="dxa"/>
            <w:shd w:val="clear" w:color="auto" w:fill="FFFFFF"/>
          </w:tcPr>
          <w:p w:rsidR="00C82FEF" w:rsidRPr="00C82FEF" w:rsidRDefault="00C82FEF" w:rsidP="00521F89">
            <w:pPr>
              <w:jc w:val="center"/>
            </w:pPr>
          </w:p>
        </w:tc>
        <w:tc>
          <w:tcPr>
            <w:tcW w:w="1701" w:type="dxa"/>
            <w:shd w:val="clear" w:color="auto" w:fill="FFFFFF"/>
          </w:tcPr>
          <w:p w:rsidR="00C82FEF" w:rsidRPr="00C82FEF" w:rsidRDefault="00C82FEF" w:rsidP="00521F89">
            <w:pPr>
              <w:jc w:val="center"/>
            </w:pPr>
          </w:p>
        </w:tc>
      </w:tr>
      <w:tr w:rsidR="00C82FEF" w:rsidRPr="00C82FEF" w:rsidTr="00521F89">
        <w:tblPrEx>
          <w:shd w:val="clear" w:color="auto" w:fill="FFFFFF"/>
          <w:tblCellMar>
            <w:left w:w="108" w:type="dxa"/>
            <w:right w:w="108" w:type="dxa"/>
          </w:tblCellMar>
        </w:tblPrEx>
        <w:trPr>
          <w:jc w:val="center"/>
        </w:trPr>
        <w:tc>
          <w:tcPr>
            <w:tcW w:w="566" w:type="dxa"/>
            <w:shd w:val="clear" w:color="auto" w:fill="FFFFFF"/>
          </w:tcPr>
          <w:p w:rsidR="00C82FEF" w:rsidRPr="00C82FEF" w:rsidRDefault="00180E96" w:rsidP="00521F89">
            <w:pPr>
              <w:jc w:val="center"/>
            </w:pPr>
            <w:r>
              <w:t>14</w:t>
            </w:r>
          </w:p>
        </w:tc>
        <w:tc>
          <w:tcPr>
            <w:tcW w:w="5246" w:type="dxa"/>
            <w:shd w:val="clear" w:color="auto" w:fill="FFFFFF"/>
          </w:tcPr>
          <w:p w:rsidR="00C82FEF" w:rsidRPr="00C82FEF" w:rsidRDefault="00C82FEF" w:rsidP="00521F89">
            <w:pPr>
              <w:jc w:val="center"/>
            </w:pPr>
            <w:r w:rsidRPr="00C82FEF">
              <w:t>Εκπαίδευση προσωπικού</w:t>
            </w:r>
          </w:p>
          <w:p w:rsidR="00C82FEF" w:rsidRPr="00521F89" w:rsidRDefault="00C82FEF" w:rsidP="00521F89">
            <w:pPr>
              <w:jc w:val="center"/>
              <w:rPr>
                <w:i/>
              </w:rPr>
            </w:pPr>
            <w:r w:rsidRPr="00521F89">
              <w:rPr>
                <w:i/>
              </w:rPr>
              <w:t>Όπως αναλυτικά ορίζονται στην σχετική μελέτη της διακήρυξης</w:t>
            </w:r>
          </w:p>
        </w:tc>
        <w:tc>
          <w:tcPr>
            <w:tcW w:w="1129" w:type="dxa"/>
            <w:shd w:val="clear" w:color="auto" w:fill="FFFFFF"/>
          </w:tcPr>
          <w:p w:rsidR="00C82FEF" w:rsidRPr="00C82FEF" w:rsidRDefault="00C82FEF" w:rsidP="00521F89">
            <w:pPr>
              <w:jc w:val="center"/>
            </w:pPr>
            <w:r w:rsidRPr="00C82FEF">
              <w:t>ΝΑΙ</w:t>
            </w:r>
          </w:p>
        </w:tc>
        <w:tc>
          <w:tcPr>
            <w:tcW w:w="1418" w:type="dxa"/>
            <w:shd w:val="clear" w:color="auto" w:fill="FFFFFF"/>
          </w:tcPr>
          <w:p w:rsidR="00C82FEF" w:rsidRPr="00C82FEF" w:rsidRDefault="00C82FEF" w:rsidP="00521F89">
            <w:pPr>
              <w:jc w:val="center"/>
            </w:pPr>
          </w:p>
        </w:tc>
        <w:tc>
          <w:tcPr>
            <w:tcW w:w="1701" w:type="dxa"/>
            <w:shd w:val="clear" w:color="auto" w:fill="FFFFFF"/>
          </w:tcPr>
          <w:p w:rsidR="00C82FEF" w:rsidRPr="00C82FEF" w:rsidRDefault="00C82FEF" w:rsidP="00521F89">
            <w:pPr>
              <w:jc w:val="center"/>
            </w:pPr>
          </w:p>
        </w:tc>
      </w:tr>
      <w:tr w:rsidR="00C82FEF" w:rsidRPr="00C82FEF" w:rsidTr="00521F89">
        <w:tblPrEx>
          <w:shd w:val="clear" w:color="auto" w:fill="FFFFFF"/>
          <w:tblCellMar>
            <w:left w:w="108" w:type="dxa"/>
            <w:right w:w="108" w:type="dxa"/>
          </w:tblCellMar>
        </w:tblPrEx>
        <w:trPr>
          <w:jc w:val="center"/>
        </w:trPr>
        <w:tc>
          <w:tcPr>
            <w:tcW w:w="566" w:type="dxa"/>
            <w:shd w:val="clear" w:color="auto" w:fill="FFFFFF"/>
          </w:tcPr>
          <w:p w:rsidR="00C82FEF" w:rsidRPr="00C82FEF" w:rsidRDefault="00180E96" w:rsidP="00521F89">
            <w:pPr>
              <w:jc w:val="center"/>
            </w:pPr>
            <w:r>
              <w:t>15</w:t>
            </w:r>
          </w:p>
        </w:tc>
        <w:tc>
          <w:tcPr>
            <w:tcW w:w="5246" w:type="dxa"/>
            <w:shd w:val="clear" w:color="auto" w:fill="FFFFFF"/>
          </w:tcPr>
          <w:p w:rsidR="00C82FEF" w:rsidRPr="00C82FEF" w:rsidRDefault="00C82FEF" w:rsidP="00521F89">
            <w:pPr>
              <w:jc w:val="center"/>
            </w:pPr>
            <w:r w:rsidRPr="00C82FEF">
              <w:t>Παράδοση οχημάτων</w:t>
            </w:r>
          </w:p>
          <w:p w:rsidR="00C82FEF" w:rsidRPr="00521F89" w:rsidRDefault="00C82FEF" w:rsidP="00521F89">
            <w:pPr>
              <w:jc w:val="center"/>
              <w:rPr>
                <w:i/>
              </w:rPr>
            </w:pPr>
            <w:r w:rsidRPr="00521F89">
              <w:rPr>
                <w:i/>
              </w:rPr>
              <w:t>Όπως αναλυτικά ορίζονται στην σχετική μελέτη της διακήρυξης</w:t>
            </w:r>
          </w:p>
        </w:tc>
        <w:tc>
          <w:tcPr>
            <w:tcW w:w="1129" w:type="dxa"/>
            <w:shd w:val="clear" w:color="auto" w:fill="FFFFFF"/>
          </w:tcPr>
          <w:p w:rsidR="00C82FEF" w:rsidRPr="00C82FEF" w:rsidRDefault="00C82FEF" w:rsidP="00521F89">
            <w:pPr>
              <w:jc w:val="center"/>
            </w:pPr>
            <w:r w:rsidRPr="00C82FEF">
              <w:t>ΝΑΙ</w:t>
            </w:r>
          </w:p>
        </w:tc>
        <w:tc>
          <w:tcPr>
            <w:tcW w:w="1418" w:type="dxa"/>
            <w:shd w:val="clear" w:color="auto" w:fill="FFFFFF"/>
          </w:tcPr>
          <w:p w:rsidR="00C82FEF" w:rsidRPr="00C82FEF" w:rsidRDefault="00C82FEF" w:rsidP="00521F89">
            <w:pPr>
              <w:jc w:val="center"/>
            </w:pPr>
          </w:p>
        </w:tc>
        <w:tc>
          <w:tcPr>
            <w:tcW w:w="1701" w:type="dxa"/>
            <w:shd w:val="clear" w:color="auto" w:fill="FFFFFF"/>
          </w:tcPr>
          <w:p w:rsidR="00C82FEF" w:rsidRPr="00C82FEF" w:rsidRDefault="00C82FEF" w:rsidP="00521F89">
            <w:pPr>
              <w:jc w:val="center"/>
            </w:pPr>
          </w:p>
        </w:tc>
      </w:tr>
      <w:tr w:rsidR="00C82FEF" w:rsidRPr="00C82FEF" w:rsidTr="00521F89">
        <w:tblPrEx>
          <w:shd w:val="clear" w:color="auto" w:fill="FFFFFF"/>
          <w:tblCellMar>
            <w:left w:w="108" w:type="dxa"/>
            <w:right w:w="108" w:type="dxa"/>
          </w:tblCellMar>
        </w:tblPrEx>
        <w:trPr>
          <w:trHeight w:val="830"/>
          <w:jc w:val="center"/>
        </w:trPr>
        <w:tc>
          <w:tcPr>
            <w:tcW w:w="566" w:type="dxa"/>
            <w:shd w:val="clear" w:color="auto" w:fill="FFFFFF"/>
          </w:tcPr>
          <w:p w:rsidR="00C82FEF" w:rsidRPr="00C82FEF" w:rsidRDefault="00180E96" w:rsidP="00521F89">
            <w:pPr>
              <w:jc w:val="center"/>
            </w:pPr>
            <w:r>
              <w:t>16</w:t>
            </w:r>
          </w:p>
        </w:tc>
        <w:tc>
          <w:tcPr>
            <w:tcW w:w="5246" w:type="dxa"/>
            <w:shd w:val="clear" w:color="auto" w:fill="FFFFFF"/>
          </w:tcPr>
          <w:p w:rsidR="00C82FEF" w:rsidRPr="00C82FEF" w:rsidRDefault="00C82FEF" w:rsidP="00521F89">
            <w:pPr>
              <w:jc w:val="center"/>
            </w:pPr>
            <w:r w:rsidRPr="00C82FEF">
              <w:t>Συμπληρωματικά στοιχεία της τεχνικής προσφοράς</w:t>
            </w:r>
          </w:p>
          <w:p w:rsidR="00C82FEF" w:rsidRPr="00521F89" w:rsidRDefault="00C82FEF" w:rsidP="00521F89">
            <w:pPr>
              <w:jc w:val="center"/>
              <w:rPr>
                <w:i/>
              </w:rPr>
            </w:pPr>
            <w:r w:rsidRPr="00521F89">
              <w:rPr>
                <w:i/>
              </w:rPr>
              <w:t>Όπως αναλυτικά ορίζονται στην σχετική μελέτη της διακήρυξης</w:t>
            </w:r>
          </w:p>
        </w:tc>
        <w:tc>
          <w:tcPr>
            <w:tcW w:w="1129" w:type="dxa"/>
            <w:shd w:val="clear" w:color="auto" w:fill="FFFFFF"/>
          </w:tcPr>
          <w:p w:rsidR="00C82FEF" w:rsidRPr="00C82FEF" w:rsidRDefault="00C82FEF" w:rsidP="00521F89">
            <w:pPr>
              <w:jc w:val="center"/>
            </w:pPr>
            <w:r w:rsidRPr="00C82FEF">
              <w:t>ΝΑΙ</w:t>
            </w:r>
          </w:p>
        </w:tc>
        <w:tc>
          <w:tcPr>
            <w:tcW w:w="1418" w:type="dxa"/>
            <w:shd w:val="clear" w:color="auto" w:fill="FFFFFF"/>
          </w:tcPr>
          <w:p w:rsidR="00C82FEF" w:rsidRPr="00C82FEF" w:rsidRDefault="00C82FEF" w:rsidP="00521F89">
            <w:pPr>
              <w:jc w:val="center"/>
            </w:pPr>
          </w:p>
        </w:tc>
        <w:tc>
          <w:tcPr>
            <w:tcW w:w="1701" w:type="dxa"/>
            <w:shd w:val="clear" w:color="auto" w:fill="FFFFFF"/>
          </w:tcPr>
          <w:p w:rsidR="00C82FEF" w:rsidRPr="00C82FEF" w:rsidRDefault="00C82FEF" w:rsidP="00521F89">
            <w:pPr>
              <w:jc w:val="center"/>
            </w:pPr>
          </w:p>
        </w:tc>
      </w:tr>
      <w:tr w:rsidR="00C82FEF" w:rsidRPr="00C82FEF" w:rsidTr="00521F89">
        <w:tblPrEx>
          <w:shd w:val="clear" w:color="auto" w:fill="FFFFFF"/>
          <w:tblCellMar>
            <w:left w:w="108" w:type="dxa"/>
            <w:right w:w="108" w:type="dxa"/>
          </w:tblCellMar>
        </w:tblPrEx>
        <w:trPr>
          <w:jc w:val="center"/>
        </w:trPr>
        <w:tc>
          <w:tcPr>
            <w:tcW w:w="566" w:type="dxa"/>
            <w:shd w:val="clear" w:color="auto" w:fill="auto"/>
          </w:tcPr>
          <w:p w:rsidR="00C82FEF" w:rsidRPr="00C82FEF" w:rsidRDefault="00180E96" w:rsidP="00521F89">
            <w:pPr>
              <w:jc w:val="center"/>
            </w:pPr>
            <w:r>
              <w:lastRenderedPageBreak/>
              <w:t>17</w:t>
            </w:r>
          </w:p>
        </w:tc>
        <w:tc>
          <w:tcPr>
            <w:tcW w:w="5246" w:type="dxa"/>
            <w:shd w:val="clear" w:color="auto" w:fill="auto"/>
          </w:tcPr>
          <w:p w:rsidR="00C82FEF" w:rsidRPr="00C82FEF" w:rsidRDefault="00C82FEF" w:rsidP="00521F89">
            <w:pPr>
              <w:jc w:val="center"/>
            </w:pPr>
            <w:r w:rsidRPr="00C82FEF">
              <w:t>Πυροσβεστικό συγκρότημα</w:t>
            </w:r>
          </w:p>
          <w:p w:rsidR="00C82FEF" w:rsidRPr="00521F89" w:rsidRDefault="00C82FEF" w:rsidP="00521F89">
            <w:pPr>
              <w:jc w:val="center"/>
              <w:rPr>
                <w:i/>
              </w:rPr>
            </w:pPr>
            <w:r w:rsidRPr="00521F89">
              <w:rPr>
                <w:i/>
              </w:rPr>
              <w:t>Όπως αναλυτικά ορίζονται στην σχετική μελέτη της διακήρυξης</w:t>
            </w:r>
          </w:p>
        </w:tc>
        <w:tc>
          <w:tcPr>
            <w:tcW w:w="1129" w:type="dxa"/>
            <w:shd w:val="clear" w:color="auto" w:fill="auto"/>
          </w:tcPr>
          <w:p w:rsidR="00C82FEF" w:rsidRPr="00C82FEF" w:rsidRDefault="00C82FEF" w:rsidP="00521F89">
            <w:pPr>
              <w:jc w:val="center"/>
            </w:pPr>
            <w:r w:rsidRPr="00C82FEF">
              <w:t>ΝΑΙ</w:t>
            </w:r>
          </w:p>
        </w:tc>
        <w:tc>
          <w:tcPr>
            <w:tcW w:w="1418" w:type="dxa"/>
            <w:shd w:val="clear" w:color="auto" w:fill="auto"/>
          </w:tcPr>
          <w:p w:rsidR="00C82FEF" w:rsidRPr="00C82FEF" w:rsidRDefault="00C82FEF" w:rsidP="00521F89">
            <w:pPr>
              <w:jc w:val="center"/>
            </w:pPr>
          </w:p>
        </w:tc>
        <w:tc>
          <w:tcPr>
            <w:tcW w:w="1701" w:type="dxa"/>
            <w:shd w:val="clear" w:color="auto" w:fill="auto"/>
          </w:tcPr>
          <w:p w:rsidR="00C82FEF" w:rsidRPr="00C82FEF" w:rsidRDefault="00C82FEF" w:rsidP="00521F89">
            <w:pPr>
              <w:jc w:val="center"/>
            </w:pPr>
          </w:p>
        </w:tc>
      </w:tr>
    </w:tbl>
    <w:p w:rsidR="00C82FEF" w:rsidRPr="00C82FEF" w:rsidRDefault="00C82FEF" w:rsidP="00521F89">
      <w:pPr>
        <w:jc w:val="center"/>
      </w:pPr>
    </w:p>
    <w:p w:rsidR="00C82FEF" w:rsidRPr="00C82FEF" w:rsidRDefault="00C82FEF" w:rsidP="00C82FEF">
      <w:pPr>
        <w:jc w:val="both"/>
      </w:pPr>
      <w:r w:rsidRPr="00C82FEF">
        <w:t>Οι απαντήσεις στις ανωτέρω τεχνικές απαιτήσεις να είναι κατά προτίμηση αναλυτικές και επεξηγηματικές.</w:t>
      </w:r>
    </w:p>
    <w:p w:rsidR="00C82FEF" w:rsidRPr="00C82FEF" w:rsidRDefault="00C82FEF" w:rsidP="00C82FEF">
      <w:pPr>
        <w:jc w:val="both"/>
      </w:pPr>
    </w:p>
    <w:sectPr w:rsidR="00C82FEF" w:rsidRPr="00C82FEF" w:rsidSect="00C82FEF">
      <w:pgSz w:w="11906" w:h="16838"/>
      <w:pgMar w:top="1276"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261CD"/>
    <w:multiLevelType w:val="hybridMultilevel"/>
    <w:tmpl w:val="833CF2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E734948"/>
    <w:multiLevelType w:val="hybridMultilevel"/>
    <w:tmpl w:val="237474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C9291D"/>
    <w:multiLevelType w:val="hybridMultilevel"/>
    <w:tmpl w:val="E3DE4766"/>
    <w:lvl w:ilvl="0" w:tplc="2DDA5F7E">
      <w:numFmt w:val="bullet"/>
      <w:lvlText w:val="•"/>
      <w:lvlJc w:val="left"/>
      <w:pPr>
        <w:ind w:left="1080" w:hanging="72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2984F30"/>
    <w:multiLevelType w:val="hybridMultilevel"/>
    <w:tmpl w:val="4754E9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4CC6003"/>
    <w:multiLevelType w:val="hybridMultilevel"/>
    <w:tmpl w:val="B8F882C6"/>
    <w:lvl w:ilvl="0" w:tplc="2DDA5F7E">
      <w:numFmt w:val="bullet"/>
      <w:lvlText w:val="•"/>
      <w:lvlJc w:val="left"/>
      <w:pPr>
        <w:ind w:left="1080" w:hanging="72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C334D63"/>
    <w:multiLevelType w:val="hybridMultilevel"/>
    <w:tmpl w:val="0A2465EC"/>
    <w:lvl w:ilvl="0" w:tplc="2DDA5F7E">
      <w:numFmt w:val="bullet"/>
      <w:lvlText w:val="•"/>
      <w:lvlJc w:val="left"/>
      <w:pPr>
        <w:ind w:left="1080" w:hanging="72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0840103"/>
    <w:multiLevelType w:val="hybridMultilevel"/>
    <w:tmpl w:val="1C567B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EF"/>
    <w:rsid w:val="00180E96"/>
    <w:rsid w:val="003709EA"/>
    <w:rsid w:val="004B642A"/>
    <w:rsid w:val="00521F89"/>
    <w:rsid w:val="009B2385"/>
    <w:rsid w:val="00C82F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0580F-156B-43DD-8EB9-A644BB17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FEF"/>
    <w:pPr>
      <w:ind w:left="720"/>
      <w:contextualSpacing/>
    </w:pPr>
  </w:style>
  <w:style w:type="paragraph" w:styleId="a4">
    <w:name w:val="Balloon Text"/>
    <w:basedOn w:val="a"/>
    <w:link w:val="Char"/>
    <w:uiPriority w:val="99"/>
    <w:semiHidden/>
    <w:unhideWhenUsed/>
    <w:rsid w:val="004B642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4B64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0987A-BBA7-41E5-983F-412E562F1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28</Pages>
  <Words>6862</Words>
  <Characters>37060</Characters>
  <Application>Microsoft Office Word</Application>
  <DocSecurity>0</DocSecurity>
  <Lines>308</Lines>
  <Paragraphs>87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2023-04-05T15:21:00Z</cp:lastPrinted>
  <dcterms:created xsi:type="dcterms:W3CDTF">2023-04-05T15:00:00Z</dcterms:created>
  <dcterms:modified xsi:type="dcterms:W3CDTF">2023-04-06T04:30:00Z</dcterms:modified>
</cp:coreProperties>
</file>