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EA" w:rsidRPr="00FF53D4" w:rsidRDefault="007B119D" w:rsidP="007B11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53D4">
        <w:rPr>
          <w:rFonts w:ascii="Times New Roman" w:hAnsi="Times New Roman" w:cs="Times New Roman"/>
          <w:b/>
          <w:sz w:val="20"/>
          <w:szCs w:val="20"/>
          <w:u w:val="single"/>
        </w:rPr>
        <w:t>ΥΠΟΔΕΙΓΜΑ ΟΙΚΟΝΟΜΙΚΗΣ ΠΡΟΣΦΟΡΑΣ</w:t>
      </w:r>
    </w:p>
    <w:p w:rsidR="007B119D" w:rsidRPr="00FF53D4" w:rsidRDefault="007B119D" w:rsidP="007B11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119D" w:rsidRPr="00FF53D4" w:rsidRDefault="00FF53D4" w:rsidP="007B11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B119D" w:rsidRPr="00FF53D4">
        <w:rPr>
          <w:rFonts w:ascii="Times New Roman" w:hAnsi="Times New Roman" w:cs="Times New Roman"/>
          <w:b/>
          <w:sz w:val="20"/>
          <w:szCs w:val="20"/>
        </w:rPr>
        <w:t xml:space="preserve">ΗΜΙΦΟΡΤΗΓΟ ΟΧΗΜΑ (4Χ4) ΜΕ ΑΛΑΤΟΔΙΑΝΟΜΕΑ ΧΩΡΗΤΙΚΟΤΗΤΑΣ ΤΟΥΛΑΧΙΣΤΟΝ 500 </w:t>
      </w:r>
      <w:r w:rsidR="007B119D" w:rsidRPr="00FF53D4">
        <w:rPr>
          <w:rFonts w:ascii="Times New Roman" w:hAnsi="Times New Roman" w:cs="Times New Roman"/>
          <w:b/>
          <w:sz w:val="20"/>
          <w:szCs w:val="20"/>
          <w:lang w:val="en-US"/>
        </w:rPr>
        <w:t>LT</w:t>
      </w:r>
      <w:r w:rsidR="007B119D" w:rsidRPr="00FF53D4">
        <w:rPr>
          <w:rFonts w:ascii="Times New Roman" w:hAnsi="Times New Roman" w:cs="Times New Roman"/>
          <w:b/>
          <w:sz w:val="20"/>
          <w:szCs w:val="20"/>
        </w:rPr>
        <w:t>, ΕΜΠΡΟΣΘΙΑ ΛΕΠΙΔΑ ΑΠΟΧΙΟΝΙΣΜΟΥ ΚΑΙ ΠΥΡΟΣΒΕΣΤΙΚΟ ΣΥΓΚΡΟΤΗΜΑ ΧΩΡΗΤΙΚΟΤΗΤΑΣ ΤΟΥΛΑΧΙΣΤΟΝ 500LT»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D4">
        <w:rPr>
          <w:rFonts w:ascii="Times New Roman" w:hAnsi="Times New Roman" w:cs="Times New Roman"/>
          <w:b/>
          <w:sz w:val="20"/>
          <w:szCs w:val="20"/>
        </w:rPr>
        <w:t>(Περιλαμβάνει την προμήθεια δύο (02) Ημιφορτηγών Οχημάτων (4Χ4) με αλατοδιανομέα, εμπρόσθια λεπίδα αποχιονισμού και πυροσβεστικό συγκρότημα).</w:t>
      </w:r>
    </w:p>
    <w:p w:rsidR="007B119D" w:rsidRPr="00FF53D4" w:rsidRDefault="007B119D" w:rsidP="007B11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66"/>
        <w:gridCol w:w="1719"/>
        <w:gridCol w:w="1270"/>
        <w:gridCol w:w="1203"/>
        <w:gridCol w:w="1336"/>
        <w:gridCol w:w="921"/>
        <w:gridCol w:w="1473"/>
      </w:tblGrid>
      <w:tr w:rsidR="007B119D" w:rsidRPr="00FF53D4" w:rsidTr="0059763E">
        <w:trPr>
          <w:jc w:val="center"/>
        </w:trPr>
        <w:tc>
          <w:tcPr>
            <w:tcW w:w="673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Α/Α</w:t>
            </w:r>
          </w:p>
        </w:tc>
        <w:tc>
          <w:tcPr>
            <w:tcW w:w="1866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719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Προσφερόμενο Μοντέλο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Ποσότητα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539" w:type="dxa"/>
            <w:gridSpan w:val="2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Αξία χωρίς Φ.Π.Α.</w:t>
            </w:r>
          </w:p>
        </w:tc>
        <w:tc>
          <w:tcPr>
            <w:tcW w:w="921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Φ.Π.Α.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24%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(4)</w:t>
            </w:r>
          </w:p>
        </w:tc>
        <w:tc>
          <w:tcPr>
            <w:tcW w:w="1473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Συνολική Αξία με Φ.Π.Α.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(5)=(4) +(3)</w:t>
            </w:r>
          </w:p>
        </w:tc>
      </w:tr>
      <w:tr w:rsidR="007B119D" w:rsidRPr="00FF53D4" w:rsidTr="0059763E">
        <w:trPr>
          <w:jc w:val="center"/>
        </w:trPr>
        <w:tc>
          <w:tcPr>
            <w:tcW w:w="673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Τιμή</w:t>
            </w: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Μονάδας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1336" w:type="dxa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(3)=(1)*(2)</w:t>
            </w:r>
          </w:p>
        </w:tc>
        <w:tc>
          <w:tcPr>
            <w:tcW w:w="921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B119D" w:rsidRPr="00FF53D4" w:rsidTr="0059763E">
        <w:trPr>
          <w:jc w:val="center"/>
        </w:trPr>
        <w:tc>
          <w:tcPr>
            <w:tcW w:w="673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66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Ημιφορτηγό Όχημα (4Χ4) με αλατοδιανομέα, εμπρόσθια λεπίδα αποχιονισμού και πυροσβεστικό συγκρότημα</w:t>
            </w:r>
          </w:p>
        </w:tc>
        <w:tc>
          <w:tcPr>
            <w:tcW w:w="1719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9D" w:rsidRPr="00FF53D4" w:rsidTr="0059763E">
        <w:trPr>
          <w:jc w:val="center"/>
        </w:trPr>
        <w:tc>
          <w:tcPr>
            <w:tcW w:w="8067" w:type="dxa"/>
            <w:gridSpan w:val="6"/>
            <w:shd w:val="clear" w:color="auto" w:fill="BFBFBF"/>
          </w:tcPr>
          <w:p w:rsidR="007B119D" w:rsidRPr="00FF53D4" w:rsidRDefault="007B119D" w:rsidP="00602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ΣΥΝΟΛΟ </w:t>
            </w:r>
            <w:bookmarkStart w:id="0" w:name="_GoBack"/>
            <w:bookmarkEnd w:id="0"/>
          </w:p>
        </w:tc>
        <w:tc>
          <w:tcPr>
            <w:tcW w:w="921" w:type="dxa"/>
            <w:shd w:val="clear" w:color="auto" w:fill="BFBFBF"/>
          </w:tcPr>
          <w:p w:rsidR="007B119D" w:rsidRPr="00FF53D4" w:rsidRDefault="007B119D" w:rsidP="007B11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shd w:val="clear" w:color="auto" w:fill="BFBFBF"/>
          </w:tcPr>
          <w:p w:rsidR="007B119D" w:rsidRPr="00FF53D4" w:rsidRDefault="007B119D" w:rsidP="007B11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B119D" w:rsidRPr="00FF53D4" w:rsidRDefault="007B119D" w:rsidP="007B119D">
      <w:pPr>
        <w:rPr>
          <w:rFonts w:ascii="Times New Roman" w:hAnsi="Times New Roman" w:cs="Times New Roman"/>
          <w:vanish/>
          <w:sz w:val="20"/>
          <w:szCs w:val="20"/>
          <w:lang w:val="en-GB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8"/>
        <w:gridCol w:w="4043"/>
        <w:gridCol w:w="1984"/>
        <w:gridCol w:w="2126"/>
      </w:tblGrid>
      <w:tr w:rsidR="007B119D" w:rsidRPr="00FF53D4" w:rsidTr="006E265A">
        <w:trPr>
          <w:trHeight w:val="375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ΚΡΙΤΗΡΙΑ ΑΝΑΘΕΣΗΣ</w:t>
            </w:r>
          </w:p>
        </w:tc>
      </w:tr>
      <w:tr w:rsidR="007B119D" w:rsidRPr="00FF53D4" w:rsidTr="006E265A">
        <w:trPr>
          <w:trHeight w:val="1215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Α/Α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ΚΡΙΤΗΡΙΟ ΑΝΑΘΕΣΗΣ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ΒΑΘΜΟΛΟΓΙΑ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ΣΥΝΤΕΛΕΣΤΗΣ ΒΑΡΥΤΗΤΑΣ (%)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Πλαίσιο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Θάλαμος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επιβατών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Κιβωτάμαξα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Κινητήρας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Ηλεκτρικό σύστημα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Τροχοί / Ελαστικά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Σύστημα Ανάρτησης.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Σύστημα Διεύθυνσης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Συστήματα πέδησης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Εκ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παίδευση προσωπικού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484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- αντισκωριακή προστασία οχήματος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 xml:space="preserve">Εξυπηρέτηση μετά την πώληση - Τεχνική υποστήριξη- Χρόνος παράδοσης ζητούμενων ανταλλακτικών – Χρόνος ανταπόκρισης 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συνεργείου – Χρόνος αποκατάστασης (για όχημα)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238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λεπίδας αποχιονισμού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238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 - Χρόνος παράδοσης ζητούμενων ανταλλακτικών λεπίδας αποχιονισμού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αλατοδιανομέα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 - Χρόνος παράδοσης ζητούμενων ανταλλακτικών αλατοδιανομέα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119D" w:rsidRPr="00FF53D4" w:rsidTr="006E265A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 - Χρόνος παράδοσης ζητούμενων ανταλλακτικών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B119D" w:rsidRPr="00FF53D4" w:rsidTr="006E265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ΣΥΝΟΛΟ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100,00</w:t>
            </w:r>
          </w:p>
        </w:tc>
      </w:tr>
    </w:tbl>
    <w:p w:rsidR="007B119D" w:rsidRPr="00FF53D4" w:rsidRDefault="007B119D" w:rsidP="007B119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FF53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>Η βαθμολογία κάθε κριτηρίου αξιολόγησης κυμαίνεται από 100 έως 120 βαθμούς. Η βαθμολογία είναι 100 βαθμοί για τις περιπτώσεις που ικανοποιούνται ακριβώς όλοι οι όροι των τεχνικών προδιαγραφών. Η βαθμολογία αυτή αυξάνεται έως 120 βαθμούς όταν υπερκαλύπτονται οι τεχνικές προδιαγραφές.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 xml:space="preserve">Η συνολική βαθμολογία κυμαίνεται από 100 έως 120 βαθμούς και προκύπτει από τον τύπο: 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D4">
        <w:rPr>
          <w:rFonts w:ascii="Times New Roman" w:hAnsi="Times New Roman" w:cs="Times New Roman"/>
          <w:b/>
          <w:sz w:val="20"/>
          <w:szCs w:val="20"/>
          <w:lang w:val="en-GB"/>
        </w:rPr>
        <w:t>U</w:t>
      </w:r>
      <w:r w:rsidRPr="00FF53D4">
        <w:rPr>
          <w:rFonts w:ascii="Times New Roman" w:hAnsi="Times New Roman" w:cs="Times New Roman"/>
          <w:b/>
          <w:sz w:val="20"/>
          <w:szCs w:val="20"/>
        </w:rPr>
        <w:t xml:space="preserve">=σ1.Κ1+σ2.Κ2+………..+σν.Κν  </w:t>
      </w:r>
      <w:r w:rsidRPr="00FF53D4">
        <w:rPr>
          <w:rFonts w:ascii="Times New Roman" w:hAnsi="Times New Roman" w:cs="Times New Roman"/>
          <w:b/>
          <w:sz w:val="20"/>
          <w:szCs w:val="20"/>
        </w:rPr>
        <w:tab/>
        <w:t>(τύπος 1)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 xml:space="preserve">όπου: «σν» είναι ο συντελεστής βαρύτητας του κριτηρίου ανάθεσης Κν και ισχύει </w:t>
      </w:r>
    </w:p>
    <w:p w:rsidR="007B119D" w:rsidRPr="00FF53D4" w:rsidRDefault="007B119D" w:rsidP="007B119D">
      <w:pPr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rPr>
          <w:rFonts w:ascii="Times New Roman" w:hAnsi="Times New Roman" w:cs="Times New Roman"/>
          <w:b/>
          <w:sz w:val="20"/>
          <w:szCs w:val="20"/>
        </w:rPr>
      </w:pPr>
      <w:r w:rsidRPr="00FF53D4">
        <w:rPr>
          <w:rFonts w:ascii="Times New Roman" w:hAnsi="Times New Roman" w:cs="Times New Roman"/>
          <w:b/>
          <w:sz w:val="20"/>
          <w:szCs w:val="20"/>
        </w:rPr>
        <w:t>σ1+σ2+..σν=1 (100%)       (τύπος 2)</w:t>
      </w:r>
    </w:p>
    <w:p w:rsidR="007B119D" w:rsidRPr="00FF53D4" w:rsidRDefault="007B119D" w:rsidP="007B119D">
      <w:pPr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 xml:space="preserve">Η οικονομική προσφορά (Ο.Π.) και η συνολική ως άνω βαθμολογία </w:t>
      </w:r>
      <w:r w:rsidRPr="00FF53D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FF53D4">
        <w:rPr>
          <w:rFonts w:ascii="Times New Roman" w:hAnsi="Times New Roman" w:cs="Times New Roman"/>
          <w:sz w:val="20"/>
          <w:szCs w:val="20"/>
        </w:rPr>
        <w:t xml:space="preserve"> προσδιορίζουν την ανηγμένη προσφορά, από τον τύπο:</w:t>
      </w:r>
    </w:p>
    <w:p w:rsidR="007B119D" w:rsidRPr="00FF53D4" w:rsidRDefault="007B119D" w:rsidP="007B119D">
      <w:pPr>
        <w:ind w:left="360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3D4">
        <w:rPr>
          <w:rFonts w:ascii="Times New Roman" w:hAnsi="Times New Roman" w:cs="Times New Roman"/>
          <w:b/>
          <w:i/>
          <w:sz w:val="20"/>
          <w:szCs w:val="20"/>
        </w:rPr>
        <w:t xml:space="preserve">λ = </w:t>
      </w:r>
      <w:r w:rsidRPr="00FF53D4">
        <w:rPr>
          <w:rFonts w:ascii="Times New Roman" w:hAnsi="Times New Roman" w:cs="Times New Roman"/>
          <w:b/>
          <w:i/>
          <w:sz w:val="20"/>
          <w:szCs w:val="20"/>
          <w:u w:val="single"/>
        </w:rPr>
        <w:t>Ο.Π.</w:t>
      </w:r>
    </w:p>
    <w:p w:rsidR="007B119D" w:rsidRPr="00FF53D4" w:rsidRDefault="007B119D" w:rsidP="007B119D">
      <w:pPr>
        <w:ind w:left="4320"/>
        <w:rPr>
          <w:rFonts w:ascii="Times New Roman" w:hAnsi="Times New Roman" w:cs="Times New Roman"/>
          <w:b/>
          <w:i/>
          <w:sz w:val="20"/>
          <w:szCs w:val="20"/>
        </w:rPr>
      </w:pPr>
      <w:r w:rsidRPr="00FF53D4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Pr="00FF53D4">
        <w:rPr>
          <w:rFonts w:ascii="Times New Roman" w:hAnsi="Times New Roman" w:cs="Times New Roman"/>
          <w:b/>
          <w:i/>
          <w:sz w:val="20"/>
          <w:szCs w:val="20"/>
          <w:lang w:val="en-US"/>
        </w:rPr>
        <w:t>U</w:t>
      </w:r>
    </w:p>
    <w:p w:rsidR="007B119D" w:rsidRPr="00FF53D4" w:rsidRDefault="007B119D" w:rsidP="007B119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F53D4" w:rsidRDefault="007B119D" w:rsidP="00FF53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53D4">
        <w:rPr>
          <w:rFonts w:ascii="Times New Roman" w:hAnsi="Times New Roman" w:cs="Times New Roman"/>
          <w:b/>
          <w:bCs/>
          <w:sz w:val="20"/>
          <w:szCs w:val="20"/>
        </w:rPr>
        <w:t>Συμφερότερη προσφορά είναι εκείνη που παρουσιάζει τον μικρότερο λόγο σύγκρισης λ.</w:t>
      </w:r>
    </w:p>
    <w:p w:rsidR="007B119D" w:rsidRPr="00FF53D4" w:rsidRDefault="007B119D" w:rsidP="00FF53D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B119D" w:rsidRPr="00FF53D4" w:rsidSect="00FF53D4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9D"/>
    <w:rsid w:val="003709EA"/>
    <w:rsid w:val="0056195D"/>
    <w:rsid w:val="00602713"/>
    <w:rsid w:val="00661FCB"/>
    <w:rsid w:val="006E265A"/>
    <w:rsid w:val="007B119D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5BC3-ACF8-4C8A-88D2-618BAD8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2023-04-05T15:20:00Z</cp:lastPrinted>
  <dcterms:created xsi:type="dcterms:W3CDTF">2024-01-24T06:35:00Z</dcterms:created>
  <dcterms:modified xsi:type="dcterms:W3CDTF">2024-01-24T06:35:00Z</dcterms:modified>
</cp:coreProperties>
</file>