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B8C4" w14:textId="77777777" w:rsidR="00B611B2" w:rsidRPr="00735A4E" w:rsidRDefault="00B611B2" w:rsidP="00B611B2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158019802"/>
      <w:r w:rsidRPr="00735A4E">
        <w:rPr>
          <w:rFonts w:ascii="Calibri" w:hAnsi="Calibri"/>
          <w:lang w:val="el-GR"/>
        </w:rPr>
        <w:t>ΠΑΡΑΡΤΗΜΑ IV – Υπόδειγμα Οικονομικής Προσφοράς</w:t>
      </w:r>
      <w:bookmarkEnd w:id="0"/>
      <w:r w:rsidRPr="00735A4E">
        <w:rPr>
          <w:rFonts w:ascii="Calibri" w:hAnsi="Calibri"/>
          <w:lang w:val="el-GR"/>
        </w:rPr>
        <w:t xml:space="preserve"> </w:t>
      </w:r>
    </w:p>
    <w:p w14:paraId="3FAF25F3" w14:textId="77777777" w:rsidR="00B611B2" w:rsidRPr="0055573A" w:rsidRDefault="00B611B2" w:rsidP="00B611B2">
      <w:pPr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 w:rsidRPr="0055573A">
        <w:rPr>
          <w:b/>
          <w:szCs w:val="22"/>
          <w:lang w:val="el-GR"/>
        </w:rPr>
        <w:t>ΟΙΚΟΝΟΜΙΚΗ ΠΡΟΣΦΟΡΑ</w:t>
      </w:r>
    </w:p>
    <w:p w14:paraId="3D4FA0BD" w14:textId="77777777" w:rsidR="00B611B2" w:rsidRPr="0055573A" w:rsidRDefault="00B611B2" w:rsidP="00B611B2">
      <w:pPr>
        <w:spacing w:line="264" w:lineRule="auto"/>
        <w:jc w:val="center"/>
        <w:rPr>
          <w:szCs w:val="22"/>
          <w:lang w:val="el-GR"/>
        </w:rPr>
      </w:pPr>
      <w:r w:rsidRPr="0055573A">
        <w:rPr>
          <w:b/>
          <w:lang w:val="el-GR"/>
        </w:rPr>
        <w:t xml:space="preserve">Για την παροχή υπηρεσιών με τίτλο: «Ανάδειξη Εργολάβων </w:t>
      </w:r>
      <w:r w:rsidRPr="0055573A">
        <w:rPr>
          <w:rFonts w:eastAsia="SimSun"/>
          <w:b/>
          <w:bCs/>
          <w:szCs w:val="22"/>
          <w:lang w:val="el-GR"/>
        </w:rPr>
        <w:t xml:space="preserve">για τον από Εδάφους </w:t>
      </w:r>
      <w:proofErr w:type="spellStart"/>
      <w:r w:rsidRPr="0055573A">
        <w:rPr>
          <w:rFonts w:eastAsia="SimSun"/>
          <w:b/>
          <w:bCs/>
          <w:szCs w:val="22"/>
          <w:lang w:val="el-GR"/>
        </w:rPr>
        <w:t>Δολωματικό</w:t>
      </w:r>
      <w:proofErr w:type="spellEnd"/>
      <w:r w:rsidRPr="0055573A">
        <w:rPr>
          <w:rFonts w:eastAsia="SimSun"/>
          <w:b/>
          <w:bCs/>
          <w:szCs w:val="22"/>
          <w:lang w:val="el-GR"/>
        </w:rPr>
        <w:t xml:space="preserve"> Ψεκασμό Ελαιόδεντρων στα πλαίσια του Προγράμματος Συλλογικής Καταπολέμησης του Δάκου της Ελιάς στην Περιφερειακή Ενότητα Κέρκυρας της Περιφέρειας Ιονίων Νήσων για το έτος 2024</w:t>
      </w:r>
      <w:r w:rsidRPr="0055573A">
        <w:rPr>
          <w:b/>
          <w:lang w:val="el-GR"/>
        </w:rPr>
        <w:t>»</w:t>
      </w:r>
    </w:p>
    <w:p w14:paraId="32D634BF" w14:textId="77777777" w:rsidR="00B611B2" w:rsidRPr="0055573A" w:rsidRDefault="00B611B2" w:rsidP="00B611B2">
      <w:pPr>
        <w:spacing w:line="264" w:lineRule="auto"/>
        <w:jc w:val="center"/>
        <w:rPr>
          <w:szCs w:val="22"/>
          <w:lang w:val="el-GR"/>
        </w:rPr>
      </w:pPr>
      <w:r w:rsidRPr="0055573A">
        <w:rPr>
          <w:szCs w:val="22"/>
          <w:lang w:val="el-GR"/>
        </w:rPr>
        <w:t>Στοιχεία οικονομικού φορέα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8222"/>
      </w:tblGrid>
      <w:tr w:rsidR="00B611B2" w:rsidRPr="0055573A" w14:paraId="382169D3" w14:textId="77777777" w:rsidTr="008567EA">
        <w:tc>
          <w:tcPr>
            <w:tcW w:w="718" w:type="pct"/>
            <w:shd w:val="clear" w:color="auto" w:fill="auto"/>
          </w:tcPr>
          <w:p w14:paraId="5EB2652B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r w:rsidRPr="0055573A">
              <w:rPr>
                <w:b/>
                <w:bCs/>
                <w:szCs w:val="22"/>
                <w:lang w:val="el-GR"/>
              </w:rPr>
              <w:t>Επωνυμία:</w:t>
            </w:r>
          </w:p>
        </w:tc>
        <w:tc>
          <w:tcPr>
            <w:tcW w:w="4282" w:type="pct"/>
            <w:shd w:val="clear" w:color="auto" w:fill="auto"/>
          </w:tcPr>
          <w:p w14:paraId="7CDFFE08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B611B2" w:rsidRPr="0055573A" w14:paraId="04FCF9D4" w14:textId="77777777" w:rsidTr="008567EA">
        <w:tc>
          <w:tcPr>
            <w:tcW w:w="718" w:type="pct"/>
            <w:shd w:val="clear" w:color="auto" w:fill="auto"/>
          </w:tcPr>
          <w:p w14:paraId="74E5934C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r w:rsidRPr="0055573A">
              <w:rPr>
                <w:b/>
                <w:bCs/>
                <w:szCs w:val="22"/>
                <w:lang w:val="el-GR"/>
              </w:rPr>
              <w:t>ΑΦΜ:</w:t>
            </w:r>
          </w:p>
        </w:tc>
        <w:tc>
          <w:tcPr>
            <w:tcW w:w="4282" w:type="pct"/>
            <w:shd w:val="clear" w:color="auto" w:fill="auto"/>
          </w:tcPr>
          <w:p w14:paraId="2650CE09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B611B2" w:rsidRPr="0055573A" w14:paraId="4F805FDB" w14:textId="77777777" w:rsidTr="008567EA">
        <w:tc>
          <w:tcPr>
            <w:tcW w:w="718" w:type="pct"/>
            <w:shd w:val="clear" w:color="auto" w:fill="auto"/>
          </w:tcPr>
          <w:p w14:paraId="7808E339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r w:rsidRPr="0055573A">
              <w:rPr>
                <w:b/>
                <w:bCs/>
                <w:szCs w:val="22"/>
                <w:lang w:val="el-GR"/>
              </w:rPr>
              <w:t>ΔΟΥ:</w:t>
            </w:r>
          </w:p>
        </w:tc>
        <w:tc>
          <w:tcPr>
            <w:tcW w:w="4282" w:type="pct"/>
            <w:shd w:val="clear" w:color="auto" w:fill="auto"/>
          </w:tcPr>
          <w:p w14:paraId="0801FE2B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B611B2" w:rsidRPr="0055573A" w14:paraId="3A3EDCAD" w14:textId="77777777" w:rsidTr="008567EA">
        <w:tc>
          <w:tcPr>
            <w:tcW w:w="718" w:type="pct"/>
            <w:shd w:val="clear" w:color="auto" w:fill="auto"/>
          </w:tcPr>
          <w:p w14:paraId="0AEA4328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r w:rsidRPr="0055573A">
              <w:rPr>
                <w:b/>
                <w:bCs/>
                <w:szCs w:val="22"/>
                <w:lang w:val="el-GR"/>
              </w:rPr>
              <w:t>Διεύθυνση:</w:t>
            </w:r>
          </w:p>
        </w:tc>
        <w:tc>
          <w:tcPr>
            <w:tcW w:w="4282" w:type="pct"/>
            <w:shd w:val="clear" w:color="auto" w:fill="auto"/>
          </w:tcPr>
          <w:p w14:paraId="581F0CE7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B611B2" w:rsidRPr="0055573A" w14:paraId="38363685" w14:textId="77777777" w:rsidTr="008567EA">
        <w:tc>
          <w:tcPr>
            <w:tcW w:w="718" w:type="pct"/>
            <w:shd w:val="clear" w:color="auto" w:fill="auto"/>
          </w:tcPr>
          <w:p w14:paraId="18A49BC3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proofErr w:type="spellStart"/>
            <w:r w:rsidRPr="0055573A">
              <w:rPr>
                <w:b/>
                <w:bCs/>
                <w:szCs w:val="22"/>
                <w:lang w:val="el-GR"/>
              </w:rPr>
              <w:t>Τηλ</w:t>
            </w:r>
            <w:proofErr w:type="spellEnd"/>
            <w:r w:rsidRPr="0055573A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4282" w:type="pct"/>
            <w:shd w:val="clear" w:color="auto" w:fill="auto"/>
          </w:tcPr>
          <w:p w14:paraId="7DF8432E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B611B2" w:rsidRPr="0055573A" w14:paraId="28B91277" w14:textId="77777777" w:rsidTr="008567EA">
        <w:tc>
          <w:tcPr>
            <w:tcW w:w="718" w:type="pct"/>
            <w:shd w:val="clear" w:color="auto" w:fill="auto"/>
          </w:tcPr>
          <w:p w14:paraId="12D65B12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r w:rsidRPr="0055573A">
              <w:rPr>
                <w:b/>
                <w:bCs/>
                <w:szCs w:val="22"/>
                <w:lang w:val="el-GR"/>
              </w:rPr>
              <w:t>Email:</w:t>
            </w:r>
          </w:p>
        </w:tc>
        <w:tc>
          <w:tcPr>
            <w:tcW w:w="4282" w:type="pct"/>
            <w:shd w:val="clear" w:color="auto" w:fill="auto"/>
          </w:tcPr>
          <w:p w14:paraId="44707158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B611B2" w:rsidRPr="0055573A" w14:paraId="7CEF39E1" w14:textId="77777777" w:rsidTr="008567EA">
        <w:tc>
          <w:tcPr>
            <w:tcW w:w="718" w:type="pct"/>
            <w:shd w:val="clear" w:color="auto" w:fill="auto"/>
          </w:tcPr>
          <w:p w14:paraId="5F061C5F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b/>
                <w:bCs/>
                <w:szCs w:val="22"/>
                <w:lang w:val="el-GR"/>
              </w:rPr>
            </w:pPr>
            <w:r w:rsidRPr="0055573A">
              <w:rPr>
                <w:b/>
                <w:bCs/>
                <w:szCs w:val="22"/>
                <w:lang w:val="el-GR"/>
              </w:rPr>
              <w:t>Ημερομηνία:</w:t>
            </w:r>
          </w:p>
        </w:tc>
        <w:tc>
          <w:tcPr>
            <w:tcW w:w="4282" w:type="pct"/>
            <w:shd w:val="clear" w:color="auto" w:fill="auto"/>
          </w:tcPr>
          <w:p w14:paraId="087B4ABF" w14:textId="77777777" w:rsidR="00B611B2" w:rsidRPr="0055573A" w:rsidRDefault="00B611B2" w:rsidP="008567EA">
            <w:pPr>
              <w:suppressAutoHyphens w:val="0"/>
              <w:autoSpaceDE w:val="0"/>
              <w:jc w:val="left"/>
              <w:rPr>
                <w:szCs w:val="22"/>
                <w:lang w:val="el-GR"/>
              </w:rPr>
            </w:pPr>
            <w:r w:rsidRPr="0055573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</w:tbl>
    <w:p w14:paraId="008C6B4C" w14:textId="77777777" w:rsidR="00B611B2" w:rsidRPr="0055573A" w:rsidRDefault="00B611B2" w:rsidP="00B611B2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25FCEE25" w14:textId="77777777" w:rsidR="00B611B2" w:rsidRPr="0055573A" w:rsidRDefault="00B611B2" w:rsidP="00B611B2">
      <w:pPr>
        <w:spacing w:after="0"/>
        <w:rPr>
          <w:b/>
          <w:bCs/>
          <w:szCs w:val="22"/>
          <w:lang w:val="el-GR"/>
        </w:rPr>
      </w:pPr>
      <w:r w:rsidRPr="0055573A">
        <w:rPr>
          <w:b/>
          <w:bCs/>
          <w:szCs w:val="22"/>
          <w:lang w:val="el-GR"/>
        </w:rPr>
        <w:t xml:space="preserve">Προς: </w:t>
      </w:r>
      <w:r w:rsidRPr="0055573A">
        <w:rPr>
          <w:b/>
          <w:bCs/>
          <w:lang w:val="el-GR"/>
        </w:rPr>
        <w:t>ΠΕΡΙΦΕΡΕΙΑ ΙΟΝΙΩΝ ΝΗΣΩΝ</w:t>
      </w:r>
    </w:p>
    <w:p w14:paraId="7348C95F" w14:textId="77777777" w:rsidR="00B611B2" w:rsidRPr="0055573A" w:rsidRDefault="00B611B2" w:rsidP="00B611B2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4A62353D" w14:textId="77777777" w:rsidR="00B611B2" w:rsidRDefault="00B611B2" w:rsidP="00B611B2">
      <w:pPr>
        <w:suppressAutoHyphens w:val="0"/>
        <w:autoSpaceDE w:val="0"/>
        <w:spacing w:line="360" w:lineRule="auto"/>
        <w:rPr>
          <w:szCs w:val="22"/>
          <w:lang w:val="el-GR"/>
        </w:rPr>
      </w:pPr>
      <w:r w:rsidRPr="0055573A">
        <w:rPr>
          <w:szCs w:val="22"/>
          <w:lang w:val="el-GR"/>
        </w:rPr>
        <w:t xml:space="preserve">Σας υποβάλουμε την οικονομική μας προσφορά </w:t>
      </w:r>
      <w:r>
        <w:rPr>
          <w:szCs w:val="22"/>
          <w:lang w:val="el-GR"/>
        </w:rPr>
        <w:t xml:space="preserve">για το(α) Τμήμα(τα) …………………………………. </w:t>
      </w:r>
      <w:r w:rsidRPr="0055573A">
        <w:rPr>
          <w:szCs w:val="22"/>
          <w:lang w:val="el-GR"/>
        </w:rPr>
        <w:t>για τη</w:t>
      </w:r>
      <w:r>
        <w:rPr>
          <w:szCs w:val="22"/>
          <w:lang w:val="el-GR"/>
        </w:rPr>
        <w:t>ν</w:t>
      </w:r>
      <w:r w:rsidRPr="0055573A">
        <w:rPr>
          <w:szCs w:val="22"/>
          <w:lang w:val="el-GR"/>
        </w:rPr>
        <w:t xml:space="preserve"> διακήρυξη</w:t>
      </w:r>
      <w:r>
        <w:rPr>
          <w:szCs w:val="22"/>
          <w:lang w:val="el-GR"/>
        </w:rPr>
        <w:t xml:space="preserve"> </w:t>
      </w:r>
      <w:r w:rsidRPr="0055573A">
        <w:rPr>
          <w:szCs w:val="22"/>
          <w:lang w:val="el-GR"/>
        </w:rPr>
        <w:t xml:space="preserve">με </w:t>
      </w:r>
      <w:proofErr w:type="spellStart"/>
      <w:r w:rsidRPr="0055573A">
        <w:rPr>
          <w:szCs w:val="22"/>
          <w:lang w:val="el-GR"/>
        </w:rPr>
        <w:t>αρ</w:t>
      </w:r>
      <w:proofErr w:type="spellEnd"/>
      <w:r w:rsidRPr="0055573A">
        <w:rPr>
          <w:szCs w:val="22"/>
          <w:lang w:val="el-GR"/>
        </w:rPr>
        <w:t xml:space="preserve">. </w:t>
      </w:r>
      <w:proofErr w:type="spellStart"/>
      <w:r w:rsidRPr="0055573A">
        <w:rPr>
          <w:szCs w:val="22"/>
          <w:lang w:val="el-GR"/>
        </w:rPr>
        <w:t>πρωτ</w:t>
      </w:r>
      <w:proofErr w:type="spellEnd"/>
      <w:r w:rsidRPr="0055573A">
        <w:rPr>
          <w:szCs w:val="22"/>
          <w:lang w:val="el-GR"/>
        </w:rPr>
        <w:t xml:space="preserve">.: …………………………………. </w:t>
      </w:r>
      <w:r>
        <w:rPr>
          <w:szCs w:val="22"/>
          <w:lang w:val="el-GR"/>
        </w:rPr>
        <w:t xml:space="preserve">στην τιμή των (αριθμητικώς και ολογράφως) ………………………………………………………………………..€ ανά </w:t>
      </w:r>
      <w:proofErr w:type="spellStart"/>
      <w:r>
        <w:rPr>
          <w:szCs w:val="22"/>
          <w:lang w:val="el-GR"/>
        </w:rPr>
        <w:t>ψεκαζόμενο</w:t>
      </w:r>
      <w:proofErr w:type="spellEnd"/>
      <w:r>
        <w:rPr>
          <w:szCs w:val="22"/>
          <w:lang w:val="el-GR"/>
        </w:rPr>
        <w:t xml:space="preserve"> ελαιόδεντρο χωρίς Φ.Π.Α..</w:t>
      </w:r>
    </w:p>
    <w:p w14:paraId="34A140CC" w14:textId="77777777" w:rsidR="00B611B2" w:rsidRPr="00A557F4" w:rsidRDefault="00B611B2" w:rsidP="00B611B2">
      <w:pPr>
        <w:suppressAutoHyphens w:val="0"/>
        <w:autoSpaceDE w:val="0"/>
        <w:spacing w:line="360" w:lineRule="auto"/>
        <w:rPr>
          <w:szCs w:val="22"/>
          <w:lang w:val="el-GR"/>
        </w:rPr>
      </w:pPr>
      <w:r>
        <w:rPr>
          <w:szCs w:val="22"/>
          <w:lang w:val="el-GR"/>
        </w:rPr>
        <w:t xml:space="preserve">Συνολική τιμή (αριθμητικώς και ολογράφως) ………………………………………………………………………..€ χωρίς Φ.Π.Α. </w:t>
      </w:r>
      <w:r w:rsidRPr="00A557F4">
        <w:rPr>
          <w:szCs w:val="22"/>
          <w:lang w:val="el-GR"/>
        </w:rPr>
        <w:t xml:space="preserve">(συνολικός αριθμός </w:t>
      </w:r>
      <w:proofErr w:type="spellStart"/>
      <w:r w:rsidRPr="00A557F4">
        <w:rPr>
          <w:szCs w:val="22"/>
          <w:lang w:val="el-GR"/>
        </w:rPr>
        <w:t>ψεκαζόμενων</w:t>
      </w:r>
      <w:proofErr w:type="spellEnd"/>
      <w:r w:rsidRPr="00A557F4">
        <w:rPr>
          <w:szCs w:val="22"/>
          <w:lang w:val="el-GR"/>
        </w:rPr>
        <w:t xml:space="preserve"> ελαιόδεντρων ανά τμήμα επί 3,48 ψεκασμούς το έτος).</w:t>
      </w:r>
    </w:p>
    <w:p w14:paraId="293FB192" w14:textId="77777777" w:rsidR="00B611B2" w:rsidRPr="00A557F4" w:rsidRDefault="00B611B2" w:rsidP="00B611B2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p w14:paraId="0B8BF141" w14:textId="77777777" w:rsidR="00B611B2" w:rsidRPr="00A557F4" w:rsidRDefault="00B611B2" w:rsidP="00B611B2">
      <w:pPr>
        <w:spacing w:after="0"/>
        <w:rPr>
          <w:szCs w:val="22"/>
          <w:lang w:val="el-GR"/>
        </w:rPr>
      </w:pPr>
    </w:p>
    <w:p w14:paraId="12B2FB78" w14:textId="77777777" w:rsidR="00B611B2" w:rsidRPr="00A557F4" w:rsidRDefault="00B611B2" w:rsidP="00B611B2">
      <w:pPr>
        <w:spacing w:after="0"/>
        <w:rPr>
          <w:b/>
          <w:bCs/>
          <w:szCs w:val="22"/>
          <w:lang w:val="el-GR"/>
        </w:rPr>
      </w:pPr>
    </w:p>
    <w:p w14:paraId="7765EE8D" w14:textId="77777777" w:rsidR="00B611B2" w:rsidRPr="00A557F4" w:rsidRDefault="00B611B2" w:rsidP="00B611B2">
      <w:pPr>
        <w:spacing w:after="0"/>
        <w:rPr>
          <w:szCs w:val="22"/>
          <w:lang w:val="el-GR"/>
        </w:rPr>
      </w:pPr>
    </w:p>
    <w:p w14:paraId="1C7D8DC3" w14:textId="77777777" w:rsidR="00B611B2" w:rsidRPr="00A557F4" w:rsidRDefault="00B611B2" w:rsidP="00B611B2">
      <w:pPr>
        <w:spacing w:after="0"/>
        <w:rPr>
          <w:szCs w:val="22"/>
          <w:lang w:val="el-GR"/>
        </w:rPr>
      </w:pPr>
      <w:r w:rsidRPr="00A557F4">
        <w:rPr>
          <w:szCs w:val="22"/>
          <w:lang w:val="el-GR"/>
        </w:rPr>
        <w:t>Περαιτέρω δηλώνουμε</w:t>
      </w:r>
    </w:p>
    <w:p w14:paraId="17B4331B" w14:textId="77777777" w:rsidR="00B611B2" w:rsidRPr="0055573A" w:rsidRDefault="00B611B2" w:rsidP="00B611B2">
      <w:pPr>
        <w:spacing w:after="0"/>
        <w:rPr>
          <w:szCs w:val="22"/>
          <w:lang w:val="el-GR"/>
        </w:rPr>
      </w:pPr>
      <w:r w:rsidRPr="00A557F4">
        <w:rPr>
          <w:szCs w:val="22"/>
          <w:lang w:val="el-GR"/>
        </w:rPr>
        <w:t>Α) Η προσφορά μας ισχύει για έξι (6) μήνες από την επόμενη της ημερομηνίας κατάθεσης προσφορών</w:t>
      </w:r>
    </w:p>
    <w:p w14:paraId="77194E4C" w14:textId="77777777" w:rsidR="00B611B2" w:rsidRPr="0055573A" w:rsidRDefault="00B611B2" w:rsidP="00B611B2">
      <w:pPr>
        <w:spacing w:after="0"/>
        <w:rPr>
          <w:szCs w:val="22"/>
          <w:lang w:val="el-GR"/>
        </w:rPr>
      </w:pPr>
    </w:p>
    <w:p w14:paraId="20DDC25B" w14:textId="77777777" w:rsidR="00B611B2" w:rsidRPr="0055573A" w:rsidRDefault="00B611B2" w:rsidP="00B611B2">
      <w:pPr>
        <w:spacing w:after="0"/>
        <w:rPr>
          <w:szCs w:val="22"/>
          <w:lang w:val="el-GR"/>
        </w:rPr>
      </w:pPr>
      <w:r w:rsidRPr="0055573A">
        <w:rPr>
          <w:szCs w:val="22"/>
          <w:lang w:val="el-GR"/>
        </w:rPr>
        <w:t>Για τον προσφέροντα</w:t>
      </w:r>
    </w:p>
    <w:p w14:paraId="7675E390" w14:textId="77777777" w:rsidR="00B611B2" w:rsidRPr="0055573A" w:rsidRDefault="00B611B2" w:rsidP="00B611B2">
      <w:pPr>
        <w:spacing w:after="0"/>
        <w:jc w:val="center"/>
        <w:rPr>
          <w:szCs w:val="22"/>
          <w:lang w:val="el-GR"/>
        </w:rPr>
      </w:pPr>
      <w:r w:rsidRPr="0055573A">
        <w:rPr>
          <w:szCs w:val="22"/>
          <w:lang w:val="el-GR"/>
        </w:rPr>
        <w:t>Σφραγίδα / Υπογραφή</w:t>
      </w:r>
    </w:p>
    <w:p w14:paraId="23A80898" w14:textId="77777777" w:rsidR="00B611B2" w:rsidRPr="0055573A" w:rsidRDefault="00B611B2" w:rsidP="00B611B2">
      <w:pPr>
        <w:spacing w:after="0"/>
        <w:jc w:val="center"/>
        <w:rPr>
          <w:szCs w:val="22"/>
          <w:lang w:val="el-GR"/>
        </w:rPr>
      </w:pPr>
      <w:r w:rsidRPr="0055573A">
        <w:rPr>
          <w:szCs w:val="22"/>
          <w:lang w:val="el-GR"/>
        </w:rPr>
        <w:t xml:space="preserve">Ονοματεπώνυμο </w:t>
      </w:r>
      <w:r>
        <w:rPr>
          <w:szCs w:val="22"/>
          <w:lang w:val="el-GR"/>
        </w:rPr>
        <w:t>Ν</w:t>
      </w:r>
      <w:r w:rsidRPr="0055573A">
        <w:rPr>
          <w:szCs w:val="22"/>
          <w:lang w:val="el-GR"/>
        </w:rPr>
        <w:t xml:space="preserve">όμιμου </w:t>
      </w:r>
      <w:r>
        <w:rPr>
          <w:szCs w:val="22"/>
          <w:lang w:val="el-GR"/>
        </w:rPr>
        <w:t>Ε</w:t>
      </w:r>
      <w:r w:rsidRPr="0055573A">
        <w:rPr>
          <w:szCs w:val="22"/>
          <w:lang w:val="el-GR"/>
        </w:rPr>
        <w:t>κπροσώπου</w:t>
      </w:r>
    </w:p>
    <w:p w14:paraId="6C6479DA" w14:textId="69271075" w:rsidR="00BF25DA" w:rsidRPr="00B611B2" w:rsidRDefault="00BF25DA" w:rsidP="00B611B2">
      <w:pPr>
        <w:rPr>
          <w:lang w:val="el-GR"/>
        </w:rPr>
      </w:pPr>
    </w:p>
    <w:sectPr w:rsidR="00BF25DA" w:rsidRPr="00B611B2" w:rsidSect="00CF3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B2"/>
    <w:rsid w:val="00B611B2"/>
    <w:rsid w:val="00B663D8"/>
    <w:rsid w:val="00BF25DA"/>
    <w:rsid w:val="00C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8EF3"/>
  <w15:chartTrackingRefBased/>
  <w15:docId w15:val="{1632DF68-29A4-4D0A-BA96-31919A6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B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6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611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11B2"/>
    <w:rPr>
      <w:rFonts w:ascii="Arial" w:eastAsia="Times New Roman" w:hAnsi="Arial" w:cs="Times New Roman"/>
      <w:b/>
      <w:color w:val="002060"/>
      <w:kern w:val="0"/>
      <w:sz w:val="24"/>
      <w:lang w:val="en-GB" w:eastAsia="zh-CN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B611B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2024-02-26T06:34:00Z</dcterms:created>
  <dcterms:modified xsi:type="dcterms:W3CDTF">2024-02-26T06:35:00Z</dcterms:modified>
</cp:coreProperties>
</file>